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2E2" w:rsidRDefault="00D752E2" w:rsidP="0018266D">
      <w:pPr>
        <w:spacing w:line="276" w:lineRule="auto"/>
        <w:rPr>
          <w:b/>
          <w:lang w:val="de-DE"/>
        </w:rPr>
      </w:pPr>
      <w:r w:rsidRPr="00D752E2">
        <w:rPr>
          <w:b/>
          <w:lang w:val="de-DE"/>
        </w:rPr>
        <w:t>LBG gratuliert neuem Wissenschaftsminister Martin Polaschek</w:t>
      </w:r>
    </w:p>
    <w:p w:rsidR="00D752E2" w:rsidRDefault="00D752E2" w:rsidP="00131CEC">
      <w:pPr>
        <w:pStyle w:val="StandardWeb1"/>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UT: </w:t>
      </w:r>
      <w:r w:rsidRPr="00D752E2">
        <w:rPr>
          <w:rFonts w:asciiTheme="minorHAnsi" w:eastAsiaTheme="minorHAnsi" w:hAnsiTheme="minorHAnsi" w:cstheme="minorBidi"/>
          <w:sz w:val="22"/>
          <w:szCs w:val="22"/>
          <w:lang w:eastAsia="en-US"/>
        </w:rPr>
        <w:t xml:space="preserve">LBG-Präsidentin </w:t>
      </w:r>
      <w:proofErr w:type="spellStart"/>
      <w:r w:rsidRPr="00D752E2">
        <w:rPr>
          <w:rFonts w:asciiTheme="minorHAnsi" w:eastAsiaTheme="minorHAnsi" w:hAnsiTheme="minorHAnsi" w:cstheme="minorBidi"/>
          <w:sz w:val="22"/>
          <w:szCs w:val="22"/>
          <w:lang w:eastAsia="en-US"/>
        </w:rPr>
        <w:t>Smolle</w:t>
      </w:r>
      <w:proofErr w:type="spellEnd"/>
      <w:r w:rsidRPr="00D752E2">
        <w:rPr>
          <w:rFonts w:asciiTheme="minorHAnsi" w:eastAsiaTheme="minorHAnsi" w:hAnsiTheme="minorHAnsi" w:cstheme="minorBidi"/>
          <w:sz w:val="22"/>
          <w:szCs w:val="22"/>
          <w:lang w:eastAsia="en-US"/>
        </w:rPr>
        <w:t xml:space="preserve">-Jüttner spricht scheidendem Minister </w:t>
      </w:r>
      <w:proofErr w:type="spellStart"/>
      <w:r w:rsidRPr="00D752E2">
        <w:rPr>
          <w:rFonts w:asciiTheme="minorHAnsi" w:eastAsiaTheme="minorHAnsi" w:hAnsiTheme="minorHAnsi" w:cstheme="minorBidi"/>
          <w:sz w:val="22"/>
          <w:szCs w:val="22"/>
          <w:lang w:eastAsia="en-US"/>
        </w:rPr>
        <w:t>Faßmann</w:t>
      </w:r>
      <w:proofErr w:type="spellEnd"/>
      <w:r w:rsidRPr="00D752E2">
        <w:rPr>
          <w:rFonts w:asciiTheme="minorHAnsi" w:eastAsiaTheme="minorHAnsi" w:hAnsiTheme="minorHAnsi" w:cstheme="minorBidi"/>
          <w:sz w:val="22"/>
          <w:szCs w:val="22"/>
          <w:lang w:eastAsia="en-US"/>
        </w:rPr>
        <w:t xml:space="preserve"> Respekt und Dank aus.</w:t>
      </w:r>
    </w:p>
    <w:p w:rsidR="00D752E2" w:rsidRDefault="00D752E2" w:rsidP="00131CEC">
      <w:pPr>
        <w:pStyle w:val="StandardWeb1"/>
        <w:spacing w:line="276" w:lineRule="auto"/>
        <w:jc w:val="both"/>
        <w:rPr>
          <w:rFonts w:asciiTheme="minorHAnsi" w:eastAsiaTheme="minorHAnsi" w:hAnsiTheme="minorHAnsi" w:cstheme="minorBidi"/>
          <w:sz w:val="22"/>
          <w:szCs w:val="22"/>
          <w:lang w:eastAsia="en-US"/>
        </w:rPr>
      </w:pPr>
    </w:p>
    <w:p w:rsidR="00D752E2" w:rsidRPr="00D752E2" w:rsidRDefault="00D752E2" w:rsidP="00D752E2">
      <w:pPr>
        <w:rPr>
          <w:lang w:val="de-AT"/>
        </w:rPr>
      </w:pPr>
      <w:r w:rsidRPr="00D752E2">
        <w:rPr>
          <w:lang w:val="de-AT"/>
        </w:rPr>
        <w:t xml:space="preserve">(Wien, 3.12.2021) </w:t>
      </w:r>
      <w:r w:rsidRPr="00D752E2">
        <w:rPr>
          <w:lang w:val="de-AT"/>
        </w:rPr>
        <w:t xml:space="preserve">Die Ludwig Boltzmann Gesellschaft gratuliert dem Rektor der Universität Graz, </w:t>
      </w:r>
      <w:proofErr w:type="spellStart"/>
      <w:r w:rsidRPr="0054682D">
        <w:rPr>
          <w:lang w:val="de-DE"/>
        </w:rPr>
        <w:t>ao</w:t>
      </w:r>
      <w:proofErr w:type="spellEnd"/>
      <w:r w:rsidRPr="0054682D">
        <w:rPr>
          <w:lang w:val="de-DE"/>
        </w:rPr>
        <w:t xml:space="preserve">. Univ.-Prof. Dr. </w:t>
      </w:r>
      <w:r w:rsidRPr="00D752E2">
        <w:rPr>
          <w:lang w:val="de-AT"/>
        </w:rPr>
        <w:t>Martin Polaschek, sehr herzlich zur Bestellung als neuer Bundesminister für Bildung, Wissenschaft und Forschung. „Mit Martin Pol</w:t>
      </w:r>
      <w:bookmarkStart w:id="0" w:name="_GoBack"/>
      <w:bookmarkEnd w:id="0"/>
      <w:r w:rsidRPr="00D752E2">
        <w:rPr>
          <w:lang w:val="de-AT"/>
        </w:rPr>
        <w:t xml:space="preserve">aschek wird ein geschätzter Kollege und Kenner der österreichischen Forschungscommunity das Amt bekleiden. Im Namen der gesamten LBG gratuliere ich herzlich zur neuen Funktion und freue mich auf eine vertrauensvolle und konstruktive Zusammenarbeit für die Zukunft der Forschung in Österreich“, so Univ.-Prof. Dr. Freyja-Maria </w:t>
      </w:r>
      <w:proofErr w:type="spellStart"/>
      <w:r w:rsidRPr="00D752E2">
        <w:rPr>
          <w:lang w:val="de-AT"/>
        </w:rPr>
        <w:t>Smolle</w:t>
      </w:r>
      <w:proofErr w:type="spellEnd"/>
      <w:r w:rsidRPr="00D752E2">
        <w:rPr>
          <w:lang w:val="de-AT"/>
        </w:rPr>
        <w:t>-Jüttner, Präsidentin der Ludwig Boltzmann Gesellschaft.</w:t>
      </w:r>
    </w:p>
    <w:p w:rsidR="00D752E2" w:rsidRDefault="00D752E2" w:rsidP="00D752E2">
      <w:pPr>
        <w:rPr>
          <w:lang w:val="de-DE"/>
        </w:rPr>
      </w:pPr>
      <w:r w:rsidRPr="00D752E2">
        <w:rPr>
          <w:lang w:val="de-AT"/>
        </w:rPr>
        <w:t xml:space="preserve">Dem scheidenden Minister Dr. Heinz </w:t>
      </w:r>
      <w:proofErr w:type="spellStart"/>
      <w:r w:rsidRPr="00D752E2">
        <w:rPr>
          <w:lang w:val="de-AT"/>
        </w:rPr>
        <w:t>Faßmann</w:t>
      </w:r>
      <w:proofErr w:type="spellEnd"/>
      <w:r w:rsidRPr="00D752E2">
        <w:rPr>
          <w:lang w:val="de-AT"/>
        </w:rPr>
        <w:t xml:space="preserve"> spricht </w:t>
      </w:r>
      <w:proofErr w:type="spellStart"/>
      <w:r>
        <w:rPr>
          <w:lang w:val="de-DE"/>
        </w:rPr>
        <w:t>Smolle</w:t>
      </w:r>
      <w:proofErr w:type="spellEnd"/>
      <w:r>
        <w:rPr>
          <w:lang w:val="de-DE"/>
        </w:rPr>
        <w:t xml:space="preserve">-Jüttner ihren Dank für die gute </w:t>
      </w:r>
      <w:r w:rsidRPr="00946D2C">
        <w:rPr>
          <w:lang w:val="de-DE"/>
        </w:rPr>
        <w:t>Zusammenarbeit</w:t>
      </w:r>
      <w:r>
        <w:rPr>
          <w:lang w:val="de-DE"/>
        </w:rPr>
        <w:t xml:space="preserve"> aus: </w:t>
      </w:r>
      <w:r w:rsidRPr="009407EE">
        <w:rPr>
          <w:lang w:val="de-DE"/>
        </w:rPr>
        <w:t>„</w:t>
      </w:r>
      <w:r>
        <w:rPr>
          <w:lang w:val="de-DE"/>
        </w:rPr>
        <w:t xml:space="preserve">Wir danken Heinz </w:t>
      </w:r>
      <w:proofErr w:type="spellStart"/>
      <w:r>
        <w:rPr>
          <w:lang w:val="de-DE"/>
        </w:rPr>
        <w:t>Faßmann</w:t>
      </w:r>
      <w:proofErr w:type="spellEnd"/>
      <w:r>
        <w:rPr>
          <w:lang w:val="de-DE"/>
        </w:rPr>
        <w:t xml:space="preserve"> für die durch Vertrauen und Wertschätzung</w:t>
      </w:r>
      <w:r w:rsidRPr="009407EE">
        <w:rPr>
          <w:lang w:val="de-DE"/>
        </w:rPr>
        <w:t xml:space="preserve"> </w:t>
      </w:r>
      <w:r>
        <w:rPr>
          <w:lang w:val="de-DE"/>
        </w:rPr>
        <w:t xml:space="preserve">geprägte </w:t>
      </w:r>
      <w:r w:rsidRPr="009407EE">
        <w:rPr>
          <w:lang w:val="de-DE"/>
        </w:rPr>
        <w:t xml:space="preserve">Gesprächsbasis </w:t>
      </w:r>
      <w:r>
        <w:rPr>
          <w:lang w:val="de-DE"/>
        </w:rPr>
        <w:t>in den bisherigen Verhandlungen zum Finanzrahmen der LBG. Auch in schwierigen Zeiten hat er das Gesamtbild im Auge behalten und die wichtige Rolle von Wissenschaft und Forschung stets betont.“</w:t>
      </w:r>
    </w:p>
    <w:p w:rsidR="00D752E2" w:rsidRDefault="00D752E2" w:rsidP="00D752E2">
      <w:pPr>
        <w:rPr>
          <w:lang w:val="de-DE"/>
        </w:rPr>
      </w:pPr>
    </w:p>
    <w:p w:rsidR="00D752E2" w:rsidRPr="00D752E2" w:rsidRDefault="00D752E2" w:rsidP="00D752E2">
      <w:pPr>
        <w:rPr>
          <w:lang w:val="de-AT"/>
        </w:rPr>
      </w:pPr>
      <w:r w:rsidRPr="00D752E2">
        <w:rPr>
          <w:b/>
          <w:bCs/>
          <w:lang w:val="de-AT"/>
        </w:rPr>
        <w:t>Über die Ludwig Boltzmann Gesellschaft</w:t>
      </w:r>
      <w:r w:rsidRPr="00D752E2">
        <w:rPr>
          <w:b/>
          <w:bCs/>
          <w:lang w:val="de-AT"/>
        </w:rPr>
        <w:br/>
      </w:r>
      <w:r w:rsidRPr="00D752E2">
        <w:rPr>
          <w:lang w:val="de-AT"/>
        </w:rPr>
        <w:t xml:space="preserve">Die Ludwig Boltzmann Gesellschaft (LBG) ist eine Forschungseinrichtung mit thematischen Schwerpunkten in der Medizin und den Life </w:t>
      </w:r>
      <w:proofErr w:type="spellStart"/>
      <w:r w:rsidRPr="00D752E2">
        <w:rPr>
          <w:lang w:val="de-AT"/>
        </w:rPr>
        <w:t>Sciences</w:t>
      </w:r>
      <w:proofErr w:type="spellEnd"/>
      <w:r w:rsidRPr="00D752E2">
        <w:rPr>
          <w:lang w:val="de-AT"/>
        </w:rPr>
        <w:t xml:space="preserve"> sowie den Geistes-, Sozial- und Kulturwissenschaften. Die LBG betreibt zusammen mit akademischen und anwendenden Partnern aktuell 20 </w:t>
      </w:r>
      <w:proofErr w:type="gramStart"/>
      <w:r w:rsidRPr="00D752E2">
        <w:rPr>
          <w:lang w:val="de-AT"/>
        </w:rPr>
        <w:t>Ludwig Boltzmann Institute</w:t>
      </w:r>
      <w:proofErr w:type="gramEnd"/>
      <w:r w:rsidRPr="00D752E2">
        <w:rPr>
          <w:lang w:val="de-AT"/>
        </w:rPr>
        <w:t xml:space="preserve"> und entwickelt und erprobt neue Formen der Zusammenarbeit zwischen der Wissenschaft und nicht-wissenschaftlichen </w:t>
      </w:r>
      <w:proofErr w:type="spellStart"/>
      <w:r w:rsidRPr="00D752E2">
        <w:rPr>
          <w:lang w:val="de-AT"/>
        </w:rPr>
        <w:t>AkteurInnen</w:t>
      </w:r>
      <w:proofErr w:type="spellEnd"/>
      <w:r w:rsidRPr="00D752E2">
        <w:rPr>
          <w:lang w:val="de-AT"/>
        </w:rPr>
        <w:t xml:space="preserve"> wie Unternehmen, dem öffentlichen Sektor und der Zivilgesellschaft. Gesellschaftlich relevante Herausforderungen, zu deren Bewältigung Forschung einen Beitrag leisten kann, sollen frühzeitig erkannt und aufgegriffen werden, um gezielt neue Forschungsthemen in Österreich anzustoßen. Teil der LBG sind das LBG Open Innovation in Science Center, das das Potenzial von Open Innovation für die Wissenschaft erschließt, und das LBG Career Center, das 250 </w:t>
      </w:r>
      <w:proofErr w:type="spellStart"/>
      <w:r w:rsidRPr="00D752E2">
        <w:rPr>
          <w:lang w:val="de-AT"/>
        </w:rPr>
        <w:t>PhD-StudentInnen</w:t>
      </w:r>
      <w:proofErr w:type="spellEnd"/>
      <w:r w:rsidRPr="00D752E2">
        <w:rPr>
          <w:lang w:val="de-AT"/>
        </w:rPr>
        <w:t xml:space="preserve"> und </w:t>
      </w:r>
      <w:proofErr w:type="spellStart"/>
      <w:r w:rsidRPr="00D752E2">
        <w:rPr>
          <w:lang w:val="de-AT"/>
        </w:rPr>
        <w:t>Postdocs</w:t>
      </w:r>
      <w:proofErr w:type="spellEnd"/>
      <w:r w:rsidRPr="00D752E2">
        <w:rPr>
          <w:lang w:val="de-AT"/>
        </w:rPr>
        <w:t xml:space="preserve"> in der LBG betreut. </w:t>
      </w:r>
      <w:hyperlink r:id="rId6" w:tgtFrame="_blank" w:history="1">
        <w:r w:rsidRPr="00D752E2">
          <w:rPr>
            <w:rStyle w:val="Hyperlink"/>
            <w:lang w:val="de-AT"/>
          </w:rPr>
          <w:t>www.lbg.ac.at</w:t>
        </w:r>
      </w:hyperlink>
    </w:p>
    <w:p w:rsidR="00D752E2" w:rsidRDefault="00D752E2" w:rsidP="00D752E2">
      <w:pPr>
        <w:rPr>
          <w:lang w:val="de-DE"/>
        </w:rPr>
      </w:pPr>
    </w:p>
    <w:p w:rsidR="00485AD3" w:rsidRDefault="00485AD3" w:rsidP="00D752E2">
      <w:pPr>
        <w:pStyle w:val="StandardWeb1"/>
        <w:spacing w:line="276" w:lineRule="auto"/>
        <w:jc w:val="both"/>
        <w:rPr>
          <w:rStyle w:val="Hyperlink"/>
          <w:rFonts w:asciiTheme="minorHAnsi" w:hAnsiTheme="minorHAnsi" w:cstheme="minorHAnsi"/>
          <w:sz w:val="22"/>
        </w:rPr>
      </w:pPr>
    </w:p>
    <w:p w:rsidR="0018266D" w:rsidRPr="0018266D" w:rsidRDefault="0018266D" w:rsidP="0018266D">
      <w:pPr>
        <w:rPr>
          <w:rFonts w:cstheme="minorHAnsi"/>
          <w:color w:val="003FA0"/>
          <w:lang w:val="de-DE"/>
        </w:rPr>
      </w:pPr>
      <w:r>
        <w:rPr>
          <w:rFonts w:cstheme="minorHAnsi"/>
          <w:color w:val="003FA0"/>
          <w:lang w:val="de-DE"/>
        </w:rPr>
        <w:t>Kontakt</w:t>
      </w:r>
      <w:r w:rsidRPr="0018266D">
        <w:rPr>
          <w:rFonts w:cstheme="minorHAnsi"/>
          <w:color w:val="003FA0"/>
          <w:lang w:val="de-DE"/>
        </w:rPr>
        <w:t>:</w:t>
      </w:r>
    </w:p>
    <w:p w:rsidR="00485AD3" w:rsidRDefault="00D752E2" w:rsidP="0018266D">
      <w:pPr>
        <w:pStyle w:val="StandardWeb1"/>
        <w:spacing w:line="276" w:lineRule="auto"/>
        <w:rPr>
          <w:rFonts w:eastAsiaTheme="minorHAnsi" w:cstheme="minorBidi"/>
          <w:szCs w:val="22"/>
          <w:lang w:eastAsia="en-US"/>
        </w:rPr>
      </w:pPr>
      <w:r w:rsidRPr="00D752E2">
        <w:rPr>
          <w:rFonts w:asciiTheme="minorHAnsi" w:eastAsiaTheme="minorHAnsi" w:hAnsiTheme="minorHAnsi" w:cstheme="minorHAnsi"/>
          <w:sz w:val="22"/>
          <w:szCs w:val="22"/>
          <w:lang w:val="de-AT" w:eastAsia="en-US"/>
        </w:rPr>
        <w:t xml:space="preserve">Mag. Werner Fulterer </w:t>
      </w:r>
      <w:r w:rsidRPr="00D752E2">
        <w:rPr>
          <w:rFonts w:asciiTheme="minorHAnsi" w:eastAsiaTheme="minorHAnsi" w:hAnsiTheme="minorHAnsi" w:cstheme="minorHAnsi"/>
          <w:sz w:val="22"/>
          <w:szCs w:val="22"/>
          <w:lang w:val="de-AT" w:eastAsia="en-US"/>
        </w:rPr>
        <w:br/>
        <w:t xml:space="preserve">PR &amp; Communications </w:t>
      </w:r>
      <w:r w:rsidRPr="00D752E2">
        <w:rPr>
          <w:rFonts w:asciiTheme="minorHAnsi" w:eastAsiaTheme="minorHAnsi" w:hAnsiTheme="minorHAnsi" w:cstheme="minorHAnsi"/>
          <w:sz w:val="22"/>
          <w:szCs w:val="22"/>
          <w:lang w:val="de-AT" w:eastAsia="en-US"/>
        </w:rPr>
        <w:br/>
        <w:t xml:space="preserve">Ludwig Boltzmann Gesellschaft </w:t>
      </w:r>
      <w:r w:rsidRPr="00D752E2">
        <w:rPr>
          <w:rFonts w:asciiTheme="minorHAnsi" w:eastAsiaTheme="minorHAnsi" w:hAnsiTheme="minorHAnsi" w:cstheme="minorHAnsi"/>
          <w:sz w:val="22"/>
          <w:szCs w:val="22"/>
          <w:lang w:val="de-AT" w:eastAsia="en-US"/>
        </w:rPr>
        <w:br/>
      </w:r>
      <w:proofErr w:type="spellStart"/>
      <w:r w:rsidRPr="00D752E2">
        <w:rPr>
          <w:rFonts w:asciiTheme="minorHAnsi" w:eastAsiaTheme="minorHAnsi" w:hAnsiTheme="minorHAnsi" w:cstheme="minorHAnsi"/>
          <w:sz w:val="22"/>
          <w:szCs w:val="22"/>
          <w:lang w:val="de-AT" w:eastAsia="en-US"/>
        </w:rPr>
        <w:t>Nußdorfer</w:t>
      </w:r>
      <w:proofErr w:type="spellEnd"/>
      <w:r w:rsidRPr="00D752E2">
        <w:rPr>
          <w:rFonts w:asciiTheme="minorHAnsi" w:eastAsiaTheme="minorHAnsi" w:hAnsiTheme="minorHAnsi" w:cstheme="minorHAnsi"/>
          <w:sz w:val="22"/>
          <w:szCs w:val="22"/>
          <w:lang w:val="de-AT" w:eastAsia="en-US"/>
        </w:rPr>
        <w:t xml:space="preserve"> Straße 64, 1090 Wien </w:t>
      </w:r>
      <w:r w:rsidRPr="00D752E2">
        <w:rPr>
          <w:rFonts w:asciiTheme="minorHAnsi" w:eastAsiaTheme="minorHAnsi" w:hAnsiTheme="minorHAnsi" w:cstheme="minorHAnsi"/>
          <w:sz w:val="22"/>
          <w:szCs w:val="22"/>
          <w:lang w:val="de-AT" w:eastAsia="en-US"/>
        </w:rPr>
        <w:br/>
        <w:t xml:space="preserve">Tel. 01 513 27 50 28 </w:t>
      </w:r>
      <w:r w:rsidRPr="00D752E2">
        <w:rPr>
          <w:rFonts w:asciiTheme="minorHAnsi" w:eastAsiaTheme="minorHAnsi" w:hAnsiTheme="minorHAnsi" w:cstheme="minorHAnsi"/>
          <w:sz w:val="22"/>
          <w:szCs w:val="22"/>
          <w:lang w:val="de-AT" w:eastAsia="en-US"/>
        </w:rPr>
        <w:br/>
      </w:r>
      <w:hyperlink r:id="rId7" w:tgtFrame="_blank" w:history="1">
        <w:r w:rsidRPr="00D752E2">
          <w:rPr>
            <w:rStyle w:val="Hyperlink"/>
            <w:rFonts w:asciiTheme="minorHAnsi" w:eastAsiaTheme="minorHAnsi" w:hAnsiTheme="minorHAnsi" w:cstheme="minorHAnsi"/>
            <w:sz w:val="22"/>
            <w:szCs w:val="22"/>
            <w:lang w:val="de-AT" w:eastAsia="en-US"/>
          </w:rPr>
          <w:t>werner.fulterer@lbg.ac.at</w:t>
        </w:r>
      </w:hyperlink>
      <w:r w:rsidRPr="00D752E2">
        <w:rPr>
          <w:rFonts w:asciiTheme="minorHAnsi" w:eastAsiaTheme="minorHAnsi" w:hAnsiTheme="minorHAnsi" w:cstheme="minorHAnsi"/>
          <w:sz w:val="22"/>
          <w:szCs w:val="22"/>
          <w:lang w:val="de-AT" w:eastAsia="en-US"/>
        </w:rPr>
        <w:t xml:space="preserve"> </w:t>
      </w:r>
      <w:r w:rsidRPr="00D752E2">
        <w:rPr>
          <w:rFonts w:asciiTheme="minorHAnsi" w:eastAsiaTheme="minorHAnsi" w:hAnsiTheme="minorHAnsi" w:cstheme="minorHAnsi"/>
          <w:sz w:val="22"/>
          <w:szCs w:val="22"/>
          <w:lang w:val="de-AT" w:eastAsia="en-US"/>
        </w:rPr>
        <w:br/>
      </w:r>
      <w:hyperlink r:id="rId8" w:tgtFrame="_blank" w:history="1">
        <w:r w:rsidRPr="00D752E2">
          <w:rPr>
            <w:rStyle w:val="Hyperlink"/>
            <w:rFonts w:asciiTheme="minorHAnsi" w:eastAsiaTheme="minorHAnsi" w:hAnsiTheme="minorHAnsi" w:cstheme="minorHAnsi"/>
            <w:sz w:val="22"/>
            <w:szCs w:val="22"/>
            <w:lang w:val="de-AT" w:eastAsia="en-US"/>
          </w:rPr>
          <w:t>www.lbg.ac.at</w:t>
        </w:r>
      </w:hyperlink>
    </w:p>
    <w:sectPr w:rsidR="00485AD3">
      <w:headerReference w:type="default" r:id="rId9"/>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2E2" w:rsidRDefault="00D752E2" w:rsidP="00D752E2">
      <w:pPr>
        <w:spacing w:after="0" w:line="240" w:lineRule="auto"/>
      </w:pPr>
      <w:r>
        <w:separator/>
      </w:r>
    </w:p>
  </w:endnote>
  <w:endnote w:type="continuationSeparator" w:id="0">
    <w:p w:rsidR="00D752E2" w:rsidRDefault="00D752E2" w:rsidP="00D75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2E2" w:rsidRDefault="00D752E2" w:rsidP="00D752E2">
      <w:pPr>
        <w:spacing w:after="0" w:line="240" w:lineRule="auto"/>
      </w:pPr>
      <w:r>
        <w:separator/>
      </w:r>
    </w:p>
  </w:footnote>
  <w:footnote w:type="continuationSeparator" w:id="0">
    <w:p w:rsidR="00D752E2" w:rsidRDefault="00D752E2" w:rsidP="00D75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2E2" w:rsidRDefault="00D752E2">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8pt;height:26.35pt">
          <v:imagedata r:id="rId1" o:title="LB_Logo_RGB_300dpi"/>
        </v:shape>
      </w:pict>
    </w:r>
  </w:p>
  <w:p w:rsidR="00D752E2" w:rsidRDefault="00D752E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D2"/>
    <w:rsid w:val="00131CEC"/>
    <w:rsid w:val="00162E70"/>
    <w:rsid w:val="0018266D"/>
    <w:rsid w:val="0023283E"/>
    <w:rsid w:val="002523A0"/>
    <w:rsid w:val="00281331"/>
    <w:rsid w:val="003721D2"/>
    <w:rsid w:val="00485AD3"/>
    <w:rsid w:val="004C7723"/>
    <w:rsid w:val="0058620E"/>
    <w:rsid w:val="006B7541"/>
    <w:rsid w:val="00847CFA"/>
    <w:rsid w:val="009933E3"/>
    <w:rsid w:val="009A1670"/>
    <w:rsid w:val="009B4DCA"/>
    <w:rsid w:val="009C79A5"/>
    <w:rsid w:val="00AA0371"/>
    <w:rsid w:val="00B45EF5"/>
    <w:rsid w:val="00C00EEB"/>
    <w:rsid w:val="00C62146"/>
    <w:rsid w:val="00D75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97A91"/>
  <w15:chartTrackingRefBased/>
  <w15:docId w15:val="{6DEC6F71-0AD8-489D-BF81-4F89442E3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721D2"/>
    <w:rPr>
      <w:color w:val="0563C1" w:themeColor="hyperlink"/>
      <w:u w:val="single"/>
    </w:rPr>
  </w:style>
  <w:style w:type="paragraph" w:customStyle="1" w:styleId="StandardWeb1">
    <w:name w:val="Standard (Web)1"/>
    <w:basedOn w:val="Standard"/>
    <w:rsid w:val="003721D2"/>
    <w:pPr>
      <w:suppressAutoHyphens/>
      <w:spacing w:after="0" w:line="100" w:lineRule="atLeast"/>
    </w:pPr>
    <w:rPr>
      <w:rFonts w:ascii="Times New Roman" w:eastAsia="Arial Unicode MS" w:hAnsi="Times New Roman" w:cs="Times New Roman"/>
      <w:sz w:val="24"/>
      <w:szCs w:val="24"/>
      <w:lang w:val="de-DE" w:eastAsia="ar-SA"/>
    </w:rPr>
  </w:style>
  <w:style w:type="paragraph" w:styleId="Sprechblasentext">
    <w:name w:val="Balloon Text"/>
    <w:basedOn w:val="Standard"/>
    <w:link w:val="SprechblasentextZchn"/>
    <w:uiPriority w:val="99"/>
    <w:semiHidden/>
    <w:unhideWhenUsed/>
    <w:rsid w:val="00485A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5AD3"/>
    <w:rPr>
      <w:rFonts w:ascii="Segoe UI" w:hAnsi="Segoe UI" w:cs="Segoe UI"/>
      <w:sz w:val="18"/>
      <w:szCs w:val="18"/>
    </w:rPr>
  </w:style>
  <w:style w:type="paragraph" w:customStyle="1" w:styleId="Lauftext">
    <w:name w:val="Lauftext"/>
    <w:basedOn w:val="Standard"/>
    <w:autoRedefine/>
    <w:qFormat/>
    <w:rsid w:val="006B7541"/>
    <w:pPr>
      <w:spacing w:before="60" w:after="120" w:line="312" w:lineRule="auto"/>
      <w:ind w:left="284"/>
      <w:jc w:val="both"/>
    </w:pPr>
    <w:rPr>
      <w:rFonts w:cstheme="minorHAnsi"/>
      <w:color w:val="000000" w:themeColor="text1"/>
      <w:sz w:val="19"/>
      <w:szCs w:val="19"/>
    </w:rPr>
  </w:style>
  <w:style w:type="paragraph" w:styleId="Kopfzeile">
    <w:name w:val="header"/>
    <w:basedOn w:val="Standard"/>
    <w:link w:val="KopfzeileZchn"/>
    <w:uiPriority w:val="99"/>
    <w:unhideWhenUsed/>
    <w:rsid w:val="00D752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52E2"/>
  </w:style>
  <w:style w:type="paragraph" w:styleId="Fuzeile">
    <w:name w:val="footer"/>
    <w:basedOn w:val="Standard"/>
    <w:link w:val="FuzeileZchn"/>
    <w:uiPriority w:val="99"/>
    <w:unhideWhenUsed/>
    <w:rsid w:val="00D752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5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64745">
      <w:bodyDiv w:val="1"/>
      <w:marLeft w:val="0"/>
      <w:marRight w:val="0"/>
      <w:marTop w:val="0"/>
      <w:marBottom w:val="0"/>
      <w:divBdr>
        <w:top w:val="none" w:sz="0" w:space="0" w:color="auto"/>
        <w:left w:val="none" w:sz="0" w:space="0" w:color="auto"/>
        <w:bottom w:val="none" w:sz="0" w:space="0" w:color="auto"/>
        <w:right w:val="none" w:sz="0" w:space="0" w:color="auto"/>
      </w:divBdr>
      <w:divsChild>
        <w:div w:id="1531339853">
          <w:marLeft w:val="0"/>
          <w:marRight w:val="0"/>
          <w:marTop w:val="0"/>
          <w:marBottom w:val="0"/>
          <w:divBdr>
            <w:top w:val="none" w:sz="0" w:space="0" w:color="auto"/>
            <w:left w:val="none" w:sz="0" w:space="0" w:color="auto"/>
            <w:bottom w:val="none" w:sz="0" w:space="0" w:color="auto"/>
            <w:right w:val="none" w:sz="0" w:space="0" w:color="auto"/>
          </w:divBdr>
          <w:divsChild>
            <w:div w:id="1501385990">
              <w:marLeft w:val="0"/>
              <w:marRight w:val="0"/>
              <w:marTop w:val="0"/>
              <w:marBottom w:val="0"/>
              <w:divBdr>
                <w:top w:val="none" w:sz="0" w:space="0" w:color="auto"/>
                <w:left w:val="none" w:sz="0" w:space="0" w:color="auto"/>
                <w:bottom w:val="none" w:sz="0" w:space="0" w:color="auto"/>
                <w:right w:val="none" w:sz="0" w:space="0" w:color="auto"/>
              </w:divBdr>
              <w:divsChild>
                <w:div w:id="380398184">
                  <w:marLeft w:val="0"/>
                  <w:marRight w:val="0"/>
                  <w:marTop w:val="0"/>
                  <w:marBottom w:val="0"/>
                  <w:divBdr>
                    <w:top w:val="none" w:sz="0" w:space="0" w:color="auto"/>
                    <w:left w:val="none" w:sz="0" w:space="0" w:color="auto"/>
                    <w:bottom w:val="none" w:sz="0" w:space="0" w:color="auto"/>
                    <w:right w:val="none" w:sz="0" w:space="0" w:color="auto"/>
                  </w:divBdr>
                </w:div>
                <w:div w:id="118844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09809">
          <w:marLeft w:val="0"/>
          <w:marRight w:val="0"/>
          <w:marTop w:val="0"/>
          <w:marBottom w:val="0"/>
          <w:divBdr>
            <w:top w:val="none" w:sz="0" w:space="0" w:color="auto"/>
            <w:left w:val="none" w:sz="0" w:space="0" w:color="auto"/>
            <w:bottom w:val="none" w:sz="0" w:space="0" w:color="auto"/>
            <w:right w:val="none" w:sz="0" w:space="0" w:color="auto"/>
          </w:divBdr>
          <w:divsChild>
            <w:div w:id="3650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2117">
      <w:bodyDiv w:val="1"/>
      <w:marLeft w:val="0"/>
      <w:marRight w:val="0"/>
      <w:marTop w:val="0"/>
      <w:marBottom w:val="0"/>
      <w:divBdr>
        <w:top w:val="none" w:sz="0" w:space="0" w:color="auto"/>
        <w:left w:val="none" w:sz="0" w:space="0" w:color="auto"/>
        <w:bottom w:val="none" w:sz="0" w:space="0" w:color="auto"/>
        <w:right w:val="none" w:sz="0" w:space="0" w:color="auto"/>
      </w:divBdr>
    </w:div>
    <w:div w:id="302733452">
      <w:bodyDiv w:val="1"/>
      <w:marLeft w:val="0"/>
      <w:marRight w:val="0"/>
      <w:marTop w:val="0"/>
      <w:marBottom w:val="0"/>
      <w:divBdr>
        <w:top w:val="none" w:sz="0" w:space="0" w:color="auto"/>
        <w:left w:val="none" w:sz="0" w:space="0" w:color="auto"/>
        <w:bottom w:val="none" w:sz="0" w:space="0" w:color="auto"/>
        <w:right w:val="none" w:sz="0" w:space="0" w:color="auto"/>
      </w:divBdr>
    </w:div>
    <w:div w:id="735279162">
      <w:bodyDiv w:val="1"/>
      <w:marLeft w:val="0"/>
      <w:marRight w:val="0"/>
      <w:marTop w:val="0"/>
      <w:marBottom w:val="0"/>
      <w:divBdr>
        <w:top w:val="none" w:sz="0" w:space="0" w:color="auto"/>
        <w:left w:val="none" w:sz="0" w:space="0" w:color="auto"/>
        <w:bottom w:val="none" w:sz="0" w:space="0" w:color="auto"/>
        <w:right w:val="none" w:sz="0" w:space="0" w:color="auto"/>
      </w:divBdr>
    </w:div>
    <w:div w:id="93841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bg.ac.at" TargetMode="External"/><Relationship Id="rId3" Type="http://schemas.openxmlformats.org/officeDocument/2006/relationships/webSettings" Target="webSettings.xml"/><Relationship Id="rId7" Type="http://schemas.openxmlformats.org/officeDocument/2006/relationships/hyperlink" Target="https://www.ots.at/email/werner.fulterer/lbg.ac.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bg.ac.a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2174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carolif0</dc:creator>
  <cp:keywords/>
  <dc:description/>
  <cp:lastModifiedBy>Fulterer Werner</cp:lastModifiedBy>
  <cp:revision>3</cp:revision>
  <dcterms:created xsi:type="dcterms:W3CDTF">2021-11-26T11:27:00Z</dcterms:created>
  <dcterms:modified xsi:type="dcterms:W3CDTF">2021-12-03T15:40:00Z</dcterms:modified>
</cp:coreProperties>
</file>