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8FE3" w14:textId="07FFC911" w:rsidR="004952D4" w:rsidRDefault="004952D4" w:rsidP="004952D4">
      <w:pPr>
        <w:spacing w:line="276" w:lineRule="auto"/>
        <w:jc w:val="both"/>
        <w:rPr>
          <w:lang w:val="de-AT"/>
        </w:rPr>
      </w:pPr>
      <w:r w:rsidRPr="0009395D">
        <w:rPr>
          <w:u w:val="single"/>
          <w:lang w:val="de-AT"/>
        </w:rPr>
        <w:t>Presseinformation</w:t>
      </w:r>
      <w:r w:rsidRPr="0009395D">
        <w:rPr>
          <w:u w:val="single"/>
          <w:lang w:val="de-AT"/>
        </w:rPr>
        <w:br/>
      </w:r>
      <w:r w:rsidRPr="0009395D">
        <w:rPr>
          <w:lang w:val="de-AT"/>
        </w:rPr>
        <w:t>Ludwig Boltzmann Gesellschaft</w:t>
      </w:r>
    </w:p>
    <w:p w14:paraId="7AD13D3B" w14:textId="77777777" w:rsidR="004952D4" w:rsidRDefault="004952D4" w:rsidP="004952D4">
      <w:pPr>
        <w:spacing w:line="276" w:lineRule="auto"/>
        <w:jc w:val="both"/>
        <w:rPr>
          <w:rFonts w:eastAsia="Calibri"/>
          <w:sz w:val="22"/>
          <w:lang w:val="de-DE" w:eastAsia="de-DE"/>
        </w:rPr>
      </w:pPr>
    </w:p>
    <w:p w14:paraId="61E04C13" w14:textId="285F1400" w:rsidR="00172B82" w:rsidRPr="00A85D46" w:rsidRDefault="00172B82" w:rsidP="00CF5593">
      <w:pPr>
        <w:spacing w:after="120"/>
        <w:rPr>
          <w:b/>
          <w:i/>
          <w:sz w:val="22"/>
          <w:szCs w:val="22"/>
          <w:lang w:val="de-AT"/>
        </w:rPr>
      </w:pPr>
      <w:r w:rsidRPr="00A85D46">
        <w:rPr>
          <w:i/>
          <w:sz w:val="22"/>
          <w:szCs w:val="22"/>
          <w:lang w:val="de-AT"/>
        </w:rPr>
        <w:t>01.10.2021</w:t>
      </w:r>
    </w:p>
    <w:p w14:paraId="6C8E9485" w14:textId="77777777" w:rsidR="00172B82" w:rsidRPr="00BE354C" w:rsidRDefault="00172B82" w:rsidP="00CF5593">
      <w:pPr>
        <w:spacing w:after="120"/>
        <w:rPr>
          <w:b/>
          <w:sz w:val="22"/>
          <w:szCs w:val="22"/>
          <w:lang w:val="de-DE"/>
        </w:rPr>
      </w:pPr>
    </w:p>
    <w:p w14:paraId="6C102718" w14:textId="74D3631F" w:rsidR="00AE429B" w:rsidRDefault="00AE429B" w:rsidP="00CF5593">
      <w:pPr>
        <w:spacing w:after="120"/>
        <w:rPr>
          <w:b/>
          <w:sz w:val="22"/>
          <w:szCs w:val="22"/>
          <w:lang w:val="de-AT"/>
        </w:rPr>
      </w:pPr>
      <w:proofErr w:type="spellStart"/>
      <w:r w:rsidRPr="00DB7A29">
        <w:rPr>
          <w:b/>
          <w:sz w:val="22"/>
          <w:szCs w:val="22"/>
          <w:lang w:val="de-AT"/>
        </w:rPr>
        <w:t>Ideenbox</w:t>
      </w:r>
      <w:proofErr w:type="spellEnd"/>
      <w:r w:rsidRPr="00DB7A29">
        <w:rPr>
          <w:b/>
          <w:sz w:val="22"/>
          <w:szCs w:val="22"/>
          <w:lang w:val="de-AT"/>
        </w:rPr>
        <w:t>: Ideen gehören in die Box!</w:t>
      </w:r>
    </w:p>
    <w:p w14:paraId="281CC1CB" w14:textId="4408C2A9" w:rsidR="00037B79" w:rsidRDefault="00037B79" w:rsidP="00CF5593">
      <w:pPr>
        <w:spacing w:after="120"/>
        <w:rPr>
          <w:b/>
          <w:sz w:val="22"/>
          <w:szCs w:val="22"/>
          <w:lang w:val="de-AT"/>
        </w:rPr>
      </w:pPr>
    </w:p>
    <w:p w14:paraId="1F209780" w14:textId="5CDCA07B" w:rsidR="00037B79" w:rsidRPr="00DB7A29" w:rsidRDefault="00037B79" w:rsidP="00CF5593">
      <w:pPr>
        <w:spacing w:after="12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Die Ludwig Boltzmann Gesellschaft</w:t>
      </w:r>
      <w:r w:rsidR="00970B01">
        <w:rPr>
          <w:b/>
          <w:sz w:val="22"/>
          <w:szCs w:val="22"/>
          <w:lang w:val="de-AT"/>
        </w:rPr>
        <w:t xml:space="preserve"> sammelt ab sofort Gesundheitst</w:t>
      </w:r>
      <w:r w:rsidR="00E25080">
        <w:rPr>
          <w:b/>
          <w:sz w:val="22"/>
          <w:szCs w:val="22"/>
          <w:lang w:val="de-AT"/>
        </w:rPr>
        <w:t xml:space="preserve">hemen für neue </w:t>
      </w:r>
      <w:r w:rsidR="00970B01">
        <w:rPr>
          <w:b/>
          <w:sz w:val="22"/>
          <w:szCs w:val="22"/>
          <w:lang w:val="de-AT"/>
        </w:rPr>
        <w:t>Forschungs</w:t>
      </w:r>
      <w:r w:rsidR="00E25080">
        <w:rPr>
          <w:b/>
          <w:sz w:val="22"/>
          <w:szCs w:val="22"/>
          <w:lang w:val="de-AT"/>
        </w:rPr>
        <w:t xml:space="preserve">projekte in </w:t>
      </w:r>
      <w:r w:rsidR="00102A45">
        <w:rPr>
          <w:b/>
          <w:sz w:val="22"/>
          <w:szCs w:val="22"/>
          <w:lang w:val="de-AT"/>
        </w:rPr>
        <w:t xml:space="preserve">frei zugänglichen </w:t>
      </w:r>
      <w:r w:rsidR="00E25080">
        <w:rPr>
          <w:b/>
          <w:sz w:val="22"/>
          <w:szCs w:val="22"/>
          <w:lang w:val="de-AT"/>
        </w:rPr>
        <w:t xml:space="preserve">Boxen in Wien und Linz. </w:t>
      </w:r>
    </w:p>
    <w:p w14:paraId="42640762" w14:textId="0B100B48" w:rsidR="00267A3F" w:rsidRPr="00DB7A29" w:rsidRDefault="00AE429B" w:rsidP="5461E786">
      <w:pPr>
        <w:spacing w:after="120"/>
        <w:jc w:val="both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>In einem groß angelegten Crowd Sourcing-Projekt „Ideenbox“ de</w:t>
      </w:r>
      <w:r w:rsidR="05508F33" w:rsidRPr="00DB7A29">
        <w:rPr>
          <w:sz w:val="22"/>
          <w:szCs w:val="22"/>
          <w:lang w:val="de-AT"/>
        </w:rPr>
        <w:t>s Open Innovation in Science Centers der</w:t>
      </w:r>
      <w:r w:rsidRPr="00DB7A29">
        <w:rPr>
          <w:sz w:val="22"/>
          <w:szCs w:val="22"/>
          <w:lang w:val="de-AT"/>
        </w:rPr>
        <w:t xml:space="preserve"> Ludwig Boltzmann Gesellschaft</w:t>
      </w:r>
      <w:r w:rsidR="00C515F7" w:rsidRPr="00DB7A29">
        <w:rPr>
          <w:sz w:val="22"/>
          <w:szCs w:val="22"/>
          <w:lang w:val="de-AT"/>
        </w:rPr>
        <w:t xml:space="preserve"> (LBG)</w:t>
      </w:r>
      <w:r w:rsidRPr="00DB7A29">
        <w:rPr>
          <w:sz w:val="22"/>
          <w:szCs w:val="22"/>
          <w:lang w:val="de-AT"/>
        </w:rPr>
        <w:t xml:space="preserve"> werden</w:t>
      </w:r>
      <w:r w:rsidR="7C958259" w:rsidRPr="00DB7A29">
        <w:rPr>
          <w:sz w:val="22"/>
          <w:szCs w:val="22"/>
          <w:lang w:val="de-AT"/>
        </w:rPr>
        <w:t xml:space="preserve"> im Rahmen des </w:t>
      </w:r>
      <w:r w:rsidR="13BB91BD" w:rsidRPr="00DB7A29">
        <w:rPr>
          <w:sz w:val="22"/>
          <w:szCs w:val="22"/>
          <w:lang w:val="de-AT"/>
        </w:rPr>
        <w:t>“Patient and Public Involvement and Engagement” (</w:t>
      </w:r>
      <w:r w:rsidR="7C958259" w:rsidRPr="00DB7A29">
        <w:rPr>
          <w:sz w:val="22"/>
          <w:szCs w:val="22"/>
          <w:lang w:val="de-AT"/>
        </w:rPr>
        <w:t>PPIE</w:t>
      </w:r>
      <w:r w:rsidR="0E89B9C8" w:rsidRPr="00DB7A29">
        <w:rPr>
          <w:sz w:val="22"/>
          <w:szCs w:val="22"/>
          <w:lang w:val="de-AT"/>
        </w:rPr>
        <w:t>)-Umsetzungsp</w:t>
      </w:r>
      <w:r w:rsidR="7C958259" w:rsidRPr="00DB7A29">
        <w:rPr>
          <w:sz w:val="22"/>
          <w:szCs w:val="22"/>
          <w:lang w:val="de-AT"/>
        </w:rPr>
        <w:t>rogramms</w:t>
      </w:r>
      <w:r w:rsidRPr="00DB7A29">
        <w:rPr>
          <w:sz w:val="22"/>
          <w:szCs w:val="22"/>
          <w:lang w:val="de-AT"/>
        </w:rPr>
        <w:t xml:space="preserve"> ungelöste Probleme zu Gesundheitsthemen gesammelt. Menschen, die unbeantwortete Gesundheitsprobleme haben oder eigene Beobachtungen teilen wollen, </w:t>
      </w:r>
      <w:r w:rsidR="00970B01">
        <w:rPr>
          <w:sz w:val="22"/>
          <w:szCs w:val="22"/>
          <w:lang w:val="de-AT"/>
        </w:rPr>
        <w:t>werden aufgerufen,</w:t>
      </w:r>
      <w:r w:rsidR="00970B01" w:rsidRPr="00DB7A29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 xml:space="preserve">sich in der Forschung </w:t>
      </w:r>
      <w:r w:rsidR="00102A45">
        <w:rPr>
          <w:sz w:val="22"/>
          <w:szCs w:val="22"/>
          <w:lang w:val="de-AT"/>
        </w:rPr>
        <w:t>zu engagieren.</w:t>
      </w:r>
    </w:p>
    <w:p w14:paraId="127C230E" w14:textId="6A6A2D59" w:rsidR="00AE429B" w:rsidRPr="00DB7A29" w:rsidRDefault="00AE429B" w:rsidP="00CF5593">
      <w:pPr>
        <w:spacing w:after="120"/>
        <w:jc w:val="both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 xml:space="preserve">Bei der Ideenbox sind alle Gesundheitsthemen erlaubt und erwünscht. </w:t>
      </w:r>
      <w:r w:rsidR="00970B01">
        <w:rPr>
          <w:sz w:val="22"/>
          <w:szCs w:val="22"/>
          <w:lang w:val="de-AT"/>
        </w:rPr>
        <w:t>So können etwa alltägliche Gesundheitsprobleme oder auch Beobachtungen an eigen Krankheitsverläufen, zu denen es u</w:t>
      </w:r>
      <w:r w:rsidR="00102A45">
        <w:rPr>
          <w:sz w:val="22"/>
          <w:szCs w:val="22"/>
          <w:lang w:val="de-AT"/>
        </w:rPr>
        <w:t>nterschiedliche medizinische Be</w:t>
      </w:r>
      <w:r w:rsidR="00970B01">
        <w:rPr>
          <w:sz w:val="22"/>
          <w:szCs w:val="22"/>
          <w:lang w:val="de-AT"/>
        </w:rPr>
        <w:t>wertungen gibt, eingeworfen werden. Dies</w:t>
      </w:r>
      <w:r w:rsidR="00102A45">
        <w:rPr>
          <w:sz w:val="22"/>
          <w:szCs w:val="22"/>
          <w:lang w:val="de-AT"/>
        </w:rPr>
        <w:t>e</w:t>
      </w:r>
      <w:r w:rsidR="00970B01">
        <w:rPr>
          <w:sz w:val="22"/>
          <w:szCs w:val="22"/>
          <w:lang w:val="de-AT"/>
        </w:rPr>
        <w:t xml:space="preserve"> können dann wertvolle Grundlagen für neue Forschungsthemen und Lösungsansätze sein. Es sind aber</w:t>
      </w:r>
      <w:r w:rsidR="00141B7C" w:rsidRPr="00141B7C">
        <w:rPr>
          <w:sz w:val="22"/>
          <w:szCs w:val="22"/>
          <w:lang w:val="de-AT"/>
        </w:rPr>
        <w:t xml:space="preserve"> nicht nur rein medizinische </w:t>
      </w:r>
      <w:r w:rsidR="00970B01">
        <w:rPr>
          <w:sz w:val="22"/>
          <w:szCs w:val="22"/>
          <w:lang w:val="de-AT"/>
        </w:rPr>
        <w:t>Fragen</w:t>
      </w:r>
      <w:r w:rsidR="00E25080">
        <w:rPr>
          <w:sz w:val="22"/>
          <w:szCs w:val="22"/>
          <w:lang w:val="de-AT"/>
        </w:rPr>
        <w:t xml:space="preserve"> erwünscht</w:t>
      </w:r>
      <w:r w:rsidR="00141B7C" w:rsidRPr="00141B7C">
        <w:rPr>
          <w:sz w:val="22"/>
          <w:szCs w:val="22"/>
          <w:lang w:val="de-AT"/>
        </w:rPr>
        <w:t xml:space="preserve">, sondern auch gesellschaftliche Probleme, </w:t>
      </w:r>
      <w:r w:rsidR="00E25080">
        <w:rPr>
          <w:sz w:val="22"/>
          <w:szCs w:val="22"/>
          <w:lang w:val="de-AT"/>
        </w:rPr>
        <w:t>wie</w:t>
      </w:r>
      <w:r w:rsidR="00141B7C" w:rsidRPr="00141B7C">
        <w:rPr>
          <w:sz w:val="22"/>
          <w:szCs w:val="22"/>
          <w:lang w:val="de-AT"/>
        </w:rPr>
        <w:t xml:space="preserve"> Probleme im Versorgungssystem, Stigmatisierung, Vorschläge zur Vorsorge und mehr.</w:t>
      </w:r>
      <w:r w:rsidR="00141B7C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 xml:space="preserve">Die Einbindung von Menschen, die kein akademisches Medizinwissen haben, sich aber </w:t>
      </w:r>
      <w:r w:rsidR="00970B01">
        <w:rPr>
          <w:sz w:val="22"/>
          <w:szCs w:val="22"/>
          <w:lang w:val="de-AT"/>
        </w:rPr>
        <w:t xml:space="preserve">dennoch </w:t>
      </w:r>
      <w:r w:rsidRPr="00DB7A29">
        <w:rPr>
          <w:sz w:val="22"/>
          <w:szCs w:val="22"/>
          <w:lang w:val="de-AT"/>
        </w:rPr>
        <w:t>für Forschung interessieren, macht Gesundheitsforschung nicht nur demokratischer –</w:t>
      </w:r>
      <w:r w:rsidR="00102A45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>sie stellt auch sicher, dass wertvolles Erfahrungswissen nicht verloren geht.</w:t>
      </w:r>
    </w:p>
    <w:p w14:paraId="3637A7EB" w14:textId="3BC1B426" w:rsidR="00CF5593" w:rsidRPr="00DB7A29" w:rsidRDefault="00DB7A29" w:rsidP="5461E786">
      <w:pPr>
        <w:spacing w:after="120"/>
        <w:jc w:val="both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>Die I</w:t>
      </w:r>
      <w:r w:rsidR="00AE429B" w:rsidRPr="00DB7A29">
        <w:rPr>
          <w:sz w:val="22"/>
          <w:szCs w:val="22"/>
          <w:lang w:val="de-AT"/>
        </w:rPr>
        <w:t xml:space="preserve">deenboxen sind </w:t>
      </w:r>
      <w:r w:rsidR="00E25080">
        <w:rPr>
          <w:sz w:val="22"/>
          <w:szCs w:val="22"/>
          <w:lang w:val="de-AT"/>
        </w:rPr>
        <w:t>von</w:t>
      </w:r>
      <w:r w:rsidR="00E25080" w:rsidRPr="00DB7A29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>Oktober 2021 bis</w:t>
      </w:r>
      <w:r w:rsidR="0009697F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>März 2022 im Naturhistorischen Museum</w:t>
      </w:r>
      <w:r w:rsidR="00E25080">
        <w:rPr>
          <w:sz w:val="22"/>
          <w:szCs w:val="22"/>
          <w:lang w:val="de-AT"/>
        </w:rPr>
        <w:t>, im</w:t>
      </w:r>
      <w:r w:rsidRPr="00DB7A29">
        <w:rPr>
          <w:sz w:val="22"/>
          <w:szCs w:val="22"/>
          <w:lang w:val="de-AT"/>
        </w:rPr>
        <w:t xml:space="preserve"> </w:t>
      </w:r>
      <w:r w:rsidR="0009697F" w:rsidRPr="00DB7A29">
        <w:rPr>
          <w:sz w:val="22"/>
          <w:szCs w:val="22"/>
          <w:lang w:val="de-AT"/>
        </w:rPr>
        <w:t>Narrentum</w:t>
      </w:r>
      <w:r w:rsidR="0009697F">
        <w:rPr>
          <w:sz w:val="22"/>
          <w:szCs w:val="22"/>
          <w:lang w:val="de-AT"/>
        </w:rPr>
        <w:t xml:space="preserve">, im </w:t>
      </w:r>
      <w:proofErr w:type="spellStart"/>
      <w:r w:rsidR="0009697F">
        <w:rPr>
          <w:sz w:val="22"/>
          <w:szCs w:val="22"/>
          <w:lang w:val="de-AT"/>
        </w:rPr>
        <w:t>Wissens°raum</w:t>
      </w:r>
      <w:proofErr w:type="spellEnd"/>
      <w:r w:rsidR="0009697F">
        <w:rPr>
          <w:sz w:val="22"/>
          <w:szCs w:val="22"/>
          <w:lang w:val="de-AT"/>
        </w:rPr>
        <w:t xml:space="preserve"> </w:t>
      </w:r>
      <w:r w:rsidRPr="00DB7A29">
        <w:rPr>
          <w:sz w:val="22"/>
          <w:szCs w:val="22"/>
          <w:lang w:val="de-AT"/>
        </w:rPr>
        <w:t xml:space="preserve">des </w:t>
      </w:r>
      <w:r w:rsidR="00286BA8">
        <w:rPr>
          <w:sz w:val="22"/>
          <w:szCs w:val="22"/>
          <w:lang w:val="de-AT"/>
        </w:rPr>
        <w:t xml:space="preserve">Vereins </w:t>
      </w:r>
      <w:r w:rsidRPr="00DB7A29">
        <w:rPr>
          <w:sz w:val="22"/>
          <w:szCs w:val="22"/>
          <w:lang w:val="de-AT"/>
        </w:rPr>
        <w:t>Science Center Netzwerk</w:t>
      </w:r>
      <w:r w:rsidR="0009697F">
        <w:rPr>
          <w:sz w:val="22"/>
          <w:szCs w:val="22"/>
          <w:lang w:val="de-AT"/>
        </w:rPr>
        <w:t>s</w:t>
      </w:r>
      <w:r w:rsidRPr="00DB7A29">
        <w:rPr>
          <w:sz w:val="22"/>
          <w:szCs w:val="22"/>
          <w:lang w:val="de-AT"/>
        </w:rPr>
        <w:t xml:space="preserve"> und </w:t>
      </w:r>
      <w:r w:rsidR="0009697F">
        <w:rPr>
          <w:sz w:val="22"/>
          <w:szCs w:val="22"/>
          <w:lang w:val="de-AT"/>
        </w:rPr>
        <w:t xml:space="preserve">der </w:t>
      </w:r>
      <w:r w:rsidR="0009697F" w:rsidRPr="00DB7A29">
        <w:rPr>
          <w:sz w:val="22"/>
          <w:szCs w:val="22"/>
          <w:lang w:val="de-AT"/>
        </w:rPr>
        <w:t>Österreich</w:t>
      </w:r>
      <w:r w:rsidR="00294282">
        <w:rPr>
          <w:sz w:val="22"/>
          <w:szCs w:val="22"/>
          <w:lang w:val="de-AT"/>
        </w:rPr>
        <w:t>isch</w:t>
      </w:r>
      <w:r w:rsidR="0009697F" w:rsidRPr="00DB7A29">
        <w:rPr>
          <w:sz w:val="22"/>
          <w:szCs w:val="22"/>
          <w:lang w:val="de-AT"/>
        </w:rPr>
        <w:t>e</w:t>
      </w:r>
      <w:r w:rsidR="0009697F">
        <w:rPr>
          <w:sz w:val="22"/>
          <w:szCs w:val="22"/>
          <w:lang w:val="de-AT"/>
        </w:rPr>
        <w:t xml:space="preserve">n </w:t>
      </w:r>
      <w:r w:rsidRPr="00DB7A29">
        <w:rPr>
          <w:sz w:val="22"/>
          <w:szCs w:val="22"/>
          <w:lang w:val="de-AT"/>
        </w:rPr>
        <w:t>Postsparkasse in Wien, sowie in der A</w:t>
      </w:r>
      <w:r w:rsidR="00D4352E">
        <w:rPr>
          <w:sz w:val="22"/>
          <w:szCs w:val="22"/>
          <w:lang w:val="de-AT"/>
        </w:rPr>
        <w:t>rs</w:t>
      </w:r>
      <w:bookmarkStart w:id="0" w:name="_GoBack"/>
      <w:bookmarkEnd w:id="0"/>
      <w:r w:rsidRPr="00DB7A29">
        <w:rPr>
          <w:sz w:val="22"/>
          <w:szCs w:val="22"/>
          <w:lang w:val="de-AT"/>
        </w:rPr>
        <w:t xml:space="preserve"> Electronic</w:t>
      </w:r>
      <w:r w:rsidR="008C1ED9">
        <w:rPr>
          <w:sz w:val="22"/>
          <w:szCs w:val="22"/>
          <w:lang w:val="de-AT"/>
        </w:rPr>
        <w:t>a</w:t>
      </w:r>
      <w:r w:rsidR="006539DF">
        <w:rPr>
          <w:sz w:val="22"/>
          <w:szCs w:val="22"/>
          <w:lang w:val="de-AT"/>
        </w:rPr>
        <w:t xml:space="preserve"> Center</w:t>
      </w:r>
      <w:r w:rsidRPr="00DB7A29">
        <w:rPr>
          <w:sz w:val="22"/>
          <w:szCs w:val="22"/>
          <w:lang w:val="de-AT"/>
        </w:rPr>
        <w:t xml:space="preserve"> in Lin</w:t>
      </w:r>
      <w:r w:rsidR="0009697F">
        <w:rPr>
          <w:sz w:val="22"/>
          <w:szCs w:val="22"/>
          <w:lang w:val="de-AT"/>
        </w:rPr>
        <w:t>z</w:t>
      </w:r>
      <w:r w:rsidRPr="00DB7A29">
        <w:rPr>
          <w:sz w:val="22"/>
          <w:szCs w:val="22"/>
          <w:lang w:val="de-AT"/>
        </w:rPr>
        <w:t xml:space="preserve"> </w:t>
      </w:r>
      <w:r w:rsidR="00AE429B" w:rsidRPr="00DB7A29">
        <w:rPr>
          <w:sz w:val="22"/>
          <w:szCs w:val="22"/>
          <w:lang w:val="de-AT"/>
        </w:rPr>
        <w:t>zugänglich</w:t>
      </w:r>
      <w:r w:rsidRPr="00DB7A29">
        <w:rPr>
          <w:sz w:val="22"/>
          <w:szCs w:val="22"/>
          <w:lang w:val="de-AT"/>
        </w:rPr>
        <w:t xml:space="preserve">. </w:t>
      </w:r>
      <w:r w:rsidR="00AE429B" w:rsidRPr="00DB7A29">
        <w:rPr>
          <w:sz w:val="22"/>
          <w:szCs w:val="22"/>
          <w:lang w:val="de-AT"/>
        </w:rPr>
        <w:t xml:space="preserve">Alle </w:t>
      </w:r>
      <w:r w:rsidRPr="00DB7A29">
        <w:rPr>
          <w:sz w:val="22"/>
          <w:szCs w:val="22"/>
          <w:lang w:val="de-AT"/>
        </w:rPr>
        <w:t xml:space="preserve">Beiträge </w:t>
      </w:r>
      <w:r w:rsidR="00616E6A">
        <w:rPr>
          <w:sz w:val="22"/>
          <w:szCs w:val="22"/>
          <w:lang w:val="de-AT"/>
        </w:rPr>
        <w:t>der Bevölkerung</w:t>
      </w:r>
      <w:r w:rsidR="00AE429B" w:rsidRPr="00DB7A29">
        <w:rPr>
          <w:sz w:val="22"/>
          <w:szCs w:val="22"/>
          <w:lang w:val="de-AT"/>
        </w:rPr>
        <w:t xml:space="preserve"> werden in der </w:t>
      </w:r>
      <w:r w:rsidR="006A7DEF">
        <w:rPr>
          <w:sz w:val="22"/>
          <w:szCs w:val="22"/>
          <w:lang w:val="de-AT"/>
        </w:rPr>
        <w:t>von Open Knowledge Maps entwickelten Wissenslandkarte</w:t>
      </w:r>
      <w:r w:rsidR="006A7DEF" w:rsidRPr="00DB7A29" w:rsidDel="006A7DEF">
        <w:rPr>
          <w:sz w:val="22"/>
          <w:szCs w:val="22"/>
          <w:lang w:val="de-AT"/>
        </w:rPr>
        <w:t xml:space="preserve"> </w:t>
      </w:r>
      <w:r w:rsidR="002171FB" w:rsidRPr="00DB7A29">
        <w:rPr>
          <w:sz w:val="22"/>
          <w:szCs w:val="22"/>
          <w:lang w:val="de-AT"/>
        </w:rPr>
        <w:t xml:space="preserve">online </w:t>
      </w:r>
      <w:r w:rsidR="00AE429B" w:rsidRPr="00DB7A29">
        <w:rPr>
          <w:sz w:val="22"/>
          <w:szCs w:val="22"/>
          <w:lang w:val="de-AT"/>
        </w:rPr>
        <w:t xml:space="preserve">sichtbar gemacht. Die </w:t>
      </w:r>
      <w:r w:rsidR="00E25080">
        <w:rPr>
          <w:sz w:val="22"/>
          <w:szCs w:val="22"/>
          <w:lang w:val="de-AT"/>
        </w:rPr>
        <w:t xml:space="preserve">eingeworfenen </w:t>
      </w:r>
      <w:r w:rsidR="00AE429B" w:rsidRPr="00DB7A29">
        <w:rPr>
          <w:sz w:val="22"/>
          <w:szCs w:val="22"/>
          <w:lang w:val="de-AT"/>
        </w:rPr>
        <w:t xml:space="preserve">Inhalte werden </w:t>
      </w:r>
      <w:r w:rsidRPr="00DB7A29">
        <w:rPr>
          <w:sz w:val="22"/>
          <w:szCs w:val="22"/>
          <w:lang w:val="de-AT"/>
        </w:rPr>
        <w:t xml:space="preserve">anschließend von </w:t>
      </w:r>
      <w:r w:rsidR="00AE429B" w:rsidRPr="00DB7A29">
        <w:rPr>
          <w:sz w:val="22"/>
          <w:szCs w:val="22"/>
          <w:lang w:val="de-AT"/>
        </w:rPr>
        <w:t>Bürger</w:t>
      </w:r>
      <w:r w:rsidRPr="00DB7A29">
        <w:rPr>
          <w:sz w:val="22"/>
          <w:szCs w:val="22"/>
          <w:lang w:val="de-AT"/>
        </w:rPr>
        <w:t>I</w:t>
      </w:r>
      <w:r w:rsidR="00AE429B" w:rsidRPr="00DB7A29">
        <w:rPr>
          <w:sz w:val="22"/>
          <w:szCs w:val="22"/>
          <w:lang w:val="de-AT"/>
        </w:rPr>
        <w:t xml:space="preserve">nnen </w:t>
      </w:r>
      <w:r w:rsidR="00267A3F" w:rsidRPr="00DB7A29">
        <w:rPr>
          <w:sz w:val="22"/>
          <w:szCs w:val="22"/>
          <w:lang w:val="de-AT"/>
        </w:rPr>
        <w:t xml:space="preserve">gemeinsam mit Forschenden der LBG </w:t>
      </w:r>
      <w:r w:rsidR="00AE429B" w:rsidRPr="00DB7A29">
        <w:rPr>
          <w:sz w:val="22"/>
          <w:szCs w:val="22"/>
          <w:lang w:val="de-AT"/>
        </w:rPr>
        <w:t xml:space="preserve">in </w:t>
      </w:r>
      <w:r w:rsidR="00267A3F" w:rsidRPr="00DB7A29">
        <w:rPr>
          <w:sz w:val="22"/>
          <w:szCs w:val="22"/>
          <w:lang w:val="de-AT"/>
        </w:rPr>
        <w:t xml:space="preserve">co-kreativen </w:t>
      </w:r>
      <w:r w:rsidR="00AE429B" w:rsidRPr="00DB7A29">
        <w:rPr>
          <w:sz w:val="22"/>
          <w:szCs w:val="22"/>
          <w:lang w:val="de-AT"/>
        </w:rPr>
        <w:t xml:space="preserve">Workshops ausgewertet und gewichtet. </w:t>
      </w:r>
      <w:r w:rsidR="00E25080">
        <w:rPr>
          <w:sz w:val="22"/>
          <w:szCs w:val="22"/>
          <w:lang w:val="de-AT"/>
        </w:rPr>
        <w:t>Ab März 2022</w:t>
      </w:r>
      <w:r w:rsidR="00E25080" w:rsidRPr="00DB7A29">
        <w:rPr>
          <w:sz w:val="22"/>
          <w:szCs w:val="22"/>
          <w:lang w:val="de-AT"/>
        </w:rPr>
        <w:t xml:space="preserve"> </w:t>
      </w:r>
      <w:r w:rsidR="0009697F">
        <w:rPr>
          <w:sz w:val="22"/>
          <w:szCs w:val="22"/>
          <w:lang w:val="de-AT"/>
        </w:rPr>
        <w:t>werden</w:t>
      </w:r>
      <w:r w:rsidRPr="00DB7A29">
        <w:rPr>
          <w:sz w:val="22"/>
          <w:szCs w:val="22"/>
          <w:lang w:val="de-AT"/>
        </w:rPr>
        <w:t xml:space="preserve"> </w:t>
      </w:r>
      <w:r w:rsidR="00AE429B" w:rsidRPr="00DB7A29">
        <w:rPr>
          <w:sz w:val="22"/>
          <w:szCs w:val="22"/>
          <w:lang w:val="de-AT"/>
        </w:rPr>
        <w:t>Netzwerkveranstaltungen mit Institut</w:t>
      </w:r>
      <w:r w:rsidR="00267A3F" w:rsidRPr="00DB7A29">
        <w:rPr>
          <w:sz w:val="22"/>
          <w:szCs w:val="22"/>
          <w:lang w:val="de-AT"/>
        </w:rPr>
        <w:t>ionen der gewählten Fachgebiete, Bürger</w:t>
      </w:r>
      <w:r w:rsidRPr="00DB7A29">
        <w:rPr>
          <w:sz w:val="22"/>
          <w:szCs w:val="22"/>
          <w:lang w:val="de-AT"/>
        </w:rPr>
        <w:t>I</w:t>
      </w:r>
      <w:r w:rsidR="00267A3F" w:rsidRPr="00DB7A29">
        <w:rPr>
          <w:sz w:val="22"/>
          <w:szCs w:val="22"/>
          <w:lang w:val="de-AT"/>
        </w:rPr>
        <w:t xml:space="preserve">nnen und Forschenden zur Erarbeitung von ersten Lösungsansätzen </w:t>
      </w:r>
      <w:r w:rsidR="0009697F">
        <w:rPr>
          <w:sz w:val="22"/>
          <w:szCs w:val="22"/>
          <w:lang w:val="de-AT"/>
        </w:rPr>
        <w:t>durchgeführt</w:t>
      </w:r>
      <w:r w:rsidR="00267A3F" w:rsidRPr="00DB7A29">
        <w:rPr>
          <w:sz w:val="22"/>
          <w:szCs w:val="22"/>
          <w:lang w:val="de-AT"/>
        </w:rPr>
        <w:t xml:space="preserve">. </w:t>
      </w:r>
    </w:p>
    <w:p w14:paraId="4AABF9D5" w14:textId="363D263B" w:rsidR="00CF5593" w:rsidRPr="00DB7A29" w:rsidRDefault="00CF5593" w:rsidP="00CF5593">
      <w:pPr>
        <w:spacing w:after="120"/>
        <w:jc w:val="center"/>
        <w:rPr>
          <w:sz w:val="22"/>
          <w:szCs w:val="22"/>
          <w:lang w:val="de-AT"/>
        </w:rPr>
      </w:pPr>
    </w:p>
    <w:p w14:paraId="177766CF" w14:textId="1159C3DF" w:rsidR="00DB7A29" w:rsidRPr="00DB7A29" w:rsidRDefault="00DB7A29" w:rsidP="00DB7A29">
      <w:pPr>
        <w:spacing w:after="120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 xml:space="preserve">Kooperationspartner &amp; </w:t>
      </w:r>
      <w:r w:rsidR="004952D4" w:rsidRPr="00DB7A29">
        <w:rPr>
          <w:sz w:val="22"/>
          <w:szCs w:val="22"/>
          <w:lang w:val="de-AT"/>
        </w:rPr>
        <w:t>Ideenbox</w:t>
      </w:r>
      <w:r w:rsidR="004952D4">
        <w:rPr>
          <w:sz w:val="22"/>
          <w:szCs w:val="22"/>
          <w:lang w:val="de-AT"/>
        </w:rPr>
        <w:t>-</w:t>
      </w:r>
      <w:r w:rsidRPr="00DB7A29">
        <w:rPr>
          <w:sz w:val="22"/>
          <w:szCs w:val="22"/>
          <w:lang w:val="de-AT"/>
        </w:rPr>
        <w:t>Standorte:</w:t>
      </w:r>
    </w:p>
    <w:p w14:paraId="1101521A" w14:textId="2340D1B7" w:rsidR="00DB7A29" w:rsidRPr="00DB7A29" w:rsidRDefault="00DB7A29" w:rsidP="004952D4">
      <w:pPr>
        <w:pStyle w:val="ListParagraph"/>
        <w:numPr>
          <w:ilvl w:val="0"/>
          <w:numId w:val="2"/>
        </w:numPr>
        <w:spacing w:after="120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>Naturhistorische</w:t>
      </w:r>
      <w:r w:rsidR="004952D4">
        <w:rPr>
          <w:sz w:val="22"/>
          <w:szCs w:val="22"/>
          <w:lang w:val="de-AT"/>
        </w:rPr>
        <w:t>s</w:t>
      </w:r>
      <w:r w:rsidRPr="00DB7A29">
        <w:rPr>
          <w:sz w:val="22"/>
          <w:szCs w:val="22"/>
          <w:lang w:val="de-AT"/>
        </w:rPr>
        <w:t xml:space="preserve"> Museum</w:t>
      </w:r>
      <w:r w:rsidR="002A5E20">
        <w:rPr>
          <w:sz w:val="22"/>
          <w:szCs w:val="22"/>
          <w:lang w:val="de-AT"/>
        </w:rPr>
        <w:t xml:space="preserve">, </w:t>
      </w:r>
      <w:r w:rsidR="004952D4" w:rsidRPr="004952D4">
        <w:rPr>
          <w:sz w:val="22"/>
          <w:szCs w:val="22"/>
          <w:lang w:val="de-AT"/>
        </w:rPr>
        <w:t>Burgring 7, 1010 Wie</w:t>
      </w:r>
      <w:r w:rsidR="004952D4">
        <w:rPr>
          <w:sz w:val="22"/>
          <w:szCs w:val="22"/>
          <w:lang w:val="de-AT"/>
        </w:rPr>
        <w:t>n</w:t>
      </w:r>
      <w:r w:rsidR="004952D4" w:rsidRPr="004952D4" w:rsidDel="004952D4">
        <w:rPr>
          <w:sz w:val="22"/>
          <w:szCs w:val="22"/>
          <w:lang w:val="de-AT"/>
        </w:rPr>
        <w:t xml:space="preserve"> </w:t>
      </w:r>
    </w:p>
    <w:p w14:paraId="5AAFDE6D" w14:textId="5C7D4C34" w:rsidR="00DB7A29" w:rsidRPr="00DB7A29" w:rsidRDefault="00DB7A29" w:rsidP="004952D4">
      <w:pPr>
        <w:pStyle w:val="ListParagraph"/>
        <w:numPr>
          <w:ilvl w:val="0"/>
          <w:numId w:val="2"/>
        </w:numPr>
        <w:spacing w:after="120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 xml:space="preserve">NHM Narrenturm, </w:t>
      </w:r>
      <w:r w:rsidR="004952D4" w:rsidRPr="004952D4">
        <w:rPr>
          <w:sz w:val="22"/>
          <w:szCs w:val="22"/>
          <w:lang w:val="de-AT"/>
        </w:rPr>
        <w:t>Spitalgasse 2, 1090 Wien</w:t>
      </w:r>
      <w:r w:rsidR="004952D4" w:rsidRPr="004952D4" w:rsidDel="004952D4">
        <w:rPr>
          <w:sz w:val="22"/>
          <w:szCs w:val="22"/>
          <w:lang w:val="de-AT"/>
        </w:rPr>
        <w:t xml:space="preserve"> </w:t>
      </w:r>
    </w:p>
    <w:p w14:paraId="6EC4B115" w14:textId="55045D09" w:rsidR="00DB7A29" w:rsidRPr="00A85D46" w:rsidRDefault="00DB7A29" w:rsidP="004952D4">
      <w:pPr>
        <w:pStyle w:val="ListParagraph"/>
        <w:numPr>
          <w:ilvl w:val="0"/>
          <w:numId w:val="2"/>
        </w:numPr>
        <w:spacing w:after="120"/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 xml:space="preserve">Österreichische Postsparkasse, </w:t>
      </w:r>
      <w:r w:rsidR="004952D4" w:rsidRPr="004952D4">
        <w:rPr>
          <w:sz w:val="22"/>
          <w:szCs w:val="22"/>
          <w:lang w:val="de-AT"/>
        </w:rPr>
        <w:t>Georg-</w:t>
      </w:r>
      <w:proofErr w:type="spellStart"/>
      <w:r w:rsidR="004952D4" w:rsidRPr="004952D4">
        <w:rPr>
          <w:sz w:val="22"/>
          <w:szCs w:val="22"/>
          <w:lang w:val="de-AT"/>
        </w:rPr>
        <w:t>Coch</w:t>
      </w:r>
      <w:proofErr w:type="spellEnd"/>
      <w:r w:rsidR="004952D4" w:rsidRPr="004952D4">
        <w:rPr>
          <w:sz w:val="22"/>
          <w:szCs w:val="22"/>
          <w:lang w:val="de-AT"/>
        </w:rPr>
        <w:t>-Platz 2, 1010 Wien</w:t>
      </w:r>
      <w:r w:rsidR="004952D4" w:rsidRPr="004952D4" w:rsidDel="004952D4">
        <w:rPr>
          <w:sz w:val="22"/>
          <w:szCs w:val="22"/>
          <w:lang w:val="de-AT"/>
        </w:rPr>
        <w:t xml:space="preserve"> </w:t>
      </w:r>
    </w:p>
    <w:p w14:paraId="27F4E386" w14:textId="1417BA8B" w:rsidR="00DB7A29" w:rsidRPr="00DB7A29" w:rsidRDefault="00286BA8" w:rsidP="004952D4">
      <w:pPr>
        <w:pStyle w:val="ListParagraph"/>
        <w:numPr>
          <w:ilvl w:val="0"/>
          <w:numId w:val="2"/>
        </w:numPr>
        <w:spacing w:after="120"/>
        <w:rPr>
          <w:sz w:val="22"/>
          <w:szCs w:val="22"/>
          <w:lang w:val="de-AT"/>
        </w:rPr>
      </w:pPr>
      <w:proofErr w:type="spellStart"/>
      <w:r w:rsidRPr="000D2CD0">
        <w:rPr>
          <w:sz w:val="22"/>
          <w:szCs w:val="22"/>
          <w:lang w:val="de-AT"/>
        </w:rPr>
        <w:t>Wissens°raum</w:t>
      </w:r>
      <w:proofErr w:type="spellEnd"/>
      <w:r w:rsidRPr="000D2CD0">
        <w:rPr>
          <w:sz w:val="22"/>
          <w:szCs w:val="22"/>
          <w:lang w:val="de-AT"/>
        </w:rPr>
        <w:t xml:space="preserve">, Verein </w:t>
      </w:r>
      <w:r w:rsidR="00DB7A29" w:rsidRPr="00DB7A29">
        <w:rPr>
          <w:sz w:val="22"/>
          <w:szCs w:val="22"/>
          <w:lang w:val="de-AT"/>
        </w:rPr>
        <w:t xml:space="preserve">Science Center Netzwerk, </w:t>
      </w:r>
      <w:proofErr w:type="spellStart"/>
      <w:r w:rsidR="004952D4" w:rsidRPr="004952D4">
        <w:rPr>
          <w:sz w:val="22"/>
          <w:szCs w:val="22"/>
          <w:lang w:val="de-AT"/>
        </w:rPr>
        <w:t>Reinprechtsdorfer</w:t>
      </w:r>
      <w:proofErr w:type="spellEnd"/>
      <w:r w:rsidR="004952D4" w:rsidRPr="004952D4">
        <w:rPr>
          <w:sz w:val="22"/>
          <w:szCs w:val="22"/>
          <w:lang w:val="de-AT"/>
        </w:rPr>
        <w:t xml:space="preserve"> Straße 1c, 1050 Wien</w:t>
      </w:r>
      <w:r w:rsidR="004952D4" w:rsidRPr="004952D4" w:rsidDel="004952D4">
        <w:rPr>
          <w:sz w:val="22"/>
          <w:szCs w:val="22"/>
          <w:lang w:val="de-AT"/>
        </w:rPr>
        <w:t xml:space="preserve"> </w:t>
      </w:r>
    </w:p>
    <w:p w14:paraId="4733CBE1" w14:textId="74672099" w:rsidR="00DB7A29" w:rsidRPr="00DB7A29" w:rsidRDefault="00DB7A29" w:rsidP="004952D4">
      <w:pPr>
        <w:pStyle w:val="ListParagraph"/>
        <w:numPr>
          <w:ilvl w:val="0"/>
          <w:numId w:val="2"/>
        </w:numPr>
        <w:spacing w:after="120"/>
        <w:rPr>
          <w:sz w:val="22"/>
          <w:szCs w:val="22"/>
          <w:lang w:val="en-US"/>
        </w:rPr>
      </w:pPr>
      <w:r w:rsidRPr="00DB7A29">
        <w:rPr>
          <w:sz w:val="22"/>
          <w:szCs w:val="22"/>
          <w:lang w:val="en-US"/>
        </w:rPr>
        <w:t>Ars Electronica</w:t>
      </w:r>
      <w:r w:rsidR="006539DF">
        <w:rPr>
          <w:sz w:val="22"/>
          <w:szCs w:val="22"/>
          <w:lang w:val="en-US"/>
        </w:rPr>
        <w:t xml:space="preserve"> Center</w:t>
      </w:r>
      <w:r w:rsidRPr="00DB7A29">
        <w:rPr>
          <w:sz w:val="22"/>
          <w:szCs w:val="22"/>
          <w:lang w:val="en-US"/>
        </w:rPr>
        <w:t xml:space="preserve">, </w:t>
      </w:r>
      <w:r w:rsidR="004952D4" w:rsidRPr="004952D4">
        <w:rPr>
          <w:sz w:val="22"/>
          <w:szCs w:val="22"/>
          <w:lang w:val="en-US"/>
        </w:rPr>
        <w:t>Ars-Electronica-</w:t>
      </w:r>
      <w:proofErr w:type="spellStart"/>
      <w:r w:rsidR="004952D4" w:rsidRPr="004952D4">
        <w:rPr>
          <w:sz w:val="22"/>
          <w:szCs w:val="22"/>
          <w:lang w:val="en-US"/>
        </w:rPr>
        <w:t>Straße</w:t>
      </w:r>
      <w:proofErr w:type="spellEnd"/>
      <w:r w:rsidR="004952D4" w:rsidRPr="004952D4">
        <w:rPr>
          <w:sz w:val="22"/>
          <w:szCs w:val="22"/>
          <w:lang w:val="en-US"/>
        </w:rPr>
        <w:t xml:space="preserve"> 1, 4040 Linz</w:t>
      </w:r>
      <w:r w:rsidR="004952D4" w:rsidRPr="004952D4" w:rsidDel="004952D4">
        <w:rPr>
          <w:sz w:val="22"/>
          <w:szCs w:val="22"/>
          <w:lang w:val="en-US"/>
        </w:rPr>
        <w:t xml:space="preserve"> </w:t>
      </w:r>
    </w:p>
    <w:p w14:paraId="0B8C1111" w14:textId="77777777" w:rsidR="00DB7A29" w:rsidRPr="00DB7A29" w:rsidRDefault="00DB7A29" w:rsidP="00DB7A29">
      <w:pPr>
        <w:spacing w:after="120"/>
        <w:rPr>
          <w:sz w:val="22"/>
          <w:szCs w:val="22"/>
          <w:lang w:val="en-US"/>
        </w:rPr>
      </w:pPr>
    </w:p>
    <w:p w14:paraId="6FCA8C0B" w14:textId="1DE5C56E" w:rsidR="002700C2" w:rsidRPr="00DB7A29" w:rsidRDefault="00DB7A29" w:rsidP="002700C2">
      <w:pPr>
        <w:spacing w:after="120"/>
        <w:rPr>
          <w:sz w:val="22"/>
          <w:szCs w:val="22"/>
          <w:lang w:val="de-AT"/>
        </w:rPr>
      </w:pPr>
      <w:r w:rsidRPr="00DB7A29">
        <w:rPr>
          <w:sz w:val="22"/>
          <w:szCs w:val="22"/>
          <w:lang w:val="de-AT"/>
        </w:rPr>
        <w:t xml:space="preserve">Weitere </w:t>
      </w:r>
      <w:r w:rsidR="0009697F" w:rsidRPr="00DB7A29">
        <w:rPr>
          <w:sz w:val="22"/>
          <w:szCs w:val="22"/>
          <w:lang w:val="de-AT"/>
        </w:rPr>
        <w:t>Informationen</w:t>
      </w:r>
      <w:r w:rsidRPr="00DB7A29">
        <w:rPr>
          <w:sz w:val="22"/>
          <w:szCs w:val="22"/>
          <w:lang w:val="de-AT"/>
        </w:rPr>
        <w:t xml:space="preserve"> zur </w:t>
      </w:r>
      <w:proofErr w:type="spellStart"/>
      <w:r w:rsidRPr="00DB7A29">
        <w:rPr>
          <w:sz w:val="22"/>
          <w:szCs w:val="22"/>
          <w:lang w:val="de-AT"/>
        </w:rPr>
        <w:t>Ideenbox</w:t>
      </w:r>
      <w:proofErr w:type="spellEnd"/>
      <w:r w:rsidR="002700C2" w:rsidRPr="00DB7A29">
        <w:rPr>
          <w:sz w:val="22"/>
          <w:szCs w:val="22"/>
          <w:lang w:val="de-AT"/>
        </w:rPr>
        <w:t xml:space="preserve">: </w:t>
      </w:r>
      <w:hyperlink r:id="rId10" w:history="1">
        <w:r w:rsidR="008D38A9" w:rsidRPr="008206B5">
          <w:rPr>
            <w:rStyle w:val="Hyperlink"/>
            <w:rFonts w:cstheme="minorHAnsi"/>
            <w:sz w:val="22"/>
            <w:szCs w:val="22"/>
            <w:lang w:val="de-AT"/>
          </w:rPr>
          <w:t>https://ppie.lbg.ac.at/facilitate/Ideenbox</w:t>
        </w:r>
      </w:hyperlink>
    </w:p>
    <w:p w14:paraId="6B4AF65C" w14:textId="00416EBD" w:rsidR="00DB7A29" w:rsidRPr="00074389" w:rsidRDefault="002700C2" w:rsidP="00294282">
      <w:pPr>
        <w:spacing w:after="120"/>
        <w:rPr>
          <w:color w:val="000000" w:themeColor="text1"/>
          <w:sz w:val="22"/>
          <w:szCs w:val="22"/>
          <w:lang w:val="de-AT"/>
        </w:rPr>
      </w:pPr>
      <w:proofErr w:type="spellStart"/>
      <w:r w:rsidRPr="00673820">
        <w:rPr>
          <w:color w:val="000000" w:themeColor="text1"/>
          <w:sz w:val="22"/>
          <w:szCs w:val="22"/>
          <w:lang w:val="de-AT"/>
        </w:rPr>
        <w:t>Ideenbox</w:t>
      </w:r>
      <w:proofErr w:type="spellEnd"/>
      <w:r w:rsidRPr="00673820">
        <w:rPr>
          <w:color w:val="000000" w:themeColor="text1"/>
          <w:sz w:val="22"/>
          <w:szCs w:val="22"/>
          <w:lang w:val="de-AT"/>
        </w:rPr>
        <w:t xml:space="preserve"> </w:t>
      </w:r>
      <w:r w:rsidR="00807392" w:rsidRPr="00673820">
        <w:rPr>
          <w:color w:val="000000" w:themeColor="text1"/>
          <w:sz w:val="22"/>
          <w:szCs w:val="22"/>
          <w:lang w:val="de-AT"/>
        </w:rPr>
        <w:t>Wissenslandkarte (entwickelt von Open Knowledge Maps)</w:t>
      </w:r>
      <w:r w:rsidRPr="00673820">
        <w:rPr>
          <w:color w:val="000000" w:themeColor="text1"/>
          <w:sz w:val="22"/>
          <w:szCs w:val="22"/>
          <w:lang w:val="de-AT"/>
        </w:rPr>
        <w:t>:</w:t>
      </w:r>
      <w:r w:rsidR="00074389" w:rsidRPr="00673820">
        <w:rPr>
          <w:color w:val="000000" w:themeColor="text1"/>
          <w:sz w:val="22"/>
          <w:szCs w:val="22"/>
          <w:lang w:val="de-AT"/>
        </w:rPr>
        <w:t xml:space="preserve"> </w:t>
      </w:r>
      <w:hyperlink r:id="rId11" w:anchor="die-ideen" w:history="1">
        <w:r w:rsidR="00FD711C" w:rsidRPr="00673820">
          <w:rPr>
            <w:rStyle w:val="Hyperlink"/>
            <w:sz w:val="22"/>
            <w:szCs w:val="22"/>
            <w:lang w:val="de-AT"/>
          </w:rPr>
          <w:t>https://ppie.lbg.ac.at/facilitate/Ideenbox/#die-ideen</w:t>
        </w:r>
      </w:hyperlink>
      <w:r w:rsidR="00074389">
        <w:rPr>
          <w:color w:val="000000" w:themeColor="text1"/>
          <w:sz w:val="22"/>
          <w:szCs w:val="22"/>
          <w:lang w:val="de-AT"/>
        </w:rPr>
        <w:t xml:space="preserve"> </w:t>
      </w:r>
    </w:p>
    <w:p w14:paraId="3AF53035" w14:textId="458333AA" w:rsidR="00807392" w:rsidRPr="00807392" w:rsidRDefault="00807392" w:rsidP="00294282">
      <w:pPr>
        <w:spacing w:after="120"/>
        <w:rPr>
          <w:sz w:val="22"/>
          <w:szCs w:val="22"/>
          <w:lang w:val="en-US"/>
        </w:rPr>
      </w:pPr>
      <w:proofErr w:type="spellStart"/>
      <w:r w:rsidRPr="00583DD9">
        <w:rPr>
          <w:sz w:val="22"/>
          <w:szCs w:val="22"/>
          <w:lang w:val="en-US"/>
        </w:rPr>
        <w:t>Weitere</w:t>
      </w:r>
      <w:proofErr w:type="spellEnd"/>
      <w:r w:rsidRPr="00583DD9">
        <w:rPr>
          <w:sz w:val="22"/>
          <w:szCs w:val="22"/>
          <w:lang w:val="en-US"/>
        </w:rPr>
        <w:t xml:space="preserve"> </w:t>
      </w:r>
      <w:proofErr w:type="spellStart"/>
      <w:r w:rsidRPr="00583DD9">
        <w:rPr>
          <w:sz w:val="22"/>
          <w:szCs w:val="22"/>
          <w:lang w:val="en-US"/>
        </w:rPr>
        <w:t>Informationen</w:t>
      </w:r>
      <w:proofErr w:type="spellEnd"/>
      <w:r w:rsidRPr="00583DD9">
        <w:rPr>
          <w:sz w:val="22"/>
          <w:szCs w:val="22"/>
          <w:lang w:val="en-US"/>
        </w:rPr>
        <w:t xml:space="preserve"> Open Knowledge M</w:t>
      </w:r>
      <w:r>
        <w:rPr>
          <w:sz w:val="22"/>
          <w:szCs w:val="22"/>
          <w:lang w:val="en-US"/>
        </w:rPr>
        <w:t xml:space="preserve">aps: </w:t>
      </w:r>
      <w:hyperlink r:id="rId12" w:history="1">
        <w:r w:rsidRPr="00B87CAD">
          <w:rPr>
            <w:rStyle w:val="Hyperlink"/>
            <w:sz w:val="22"/>
            <w:szCs w:val="22"/>
            <w:lang w:val="en-US"/>
          </w:rPr>
          <w:t>https://openknowledgemaps.org/</w:t>
        </w:r>
      </w:hyperlink>
      <w:r>
        <w:rPr>
          <w:sz w:val="22"/>
          <w:szCs w:val="22"/>
          <w:lang w:val="en-US"/>
        </w:rPr>
        <w:t xml:space="preserve"> </w:t>
      </w:r>
    </w:p>
    <w:p w14:paraId="1A30CBE6" w14:textId="6E15EBD3" w:rsidR="004952D4" w:rsidRPr="00807392" w:rsidRDefault="004952D4" w:rsidP="00691AD2">
      <w:pPr>
        <w:rPr>
          <w:sz w:val="22"/>
          <w:szCs w:val="22"/>
          <w:lang w:val="en-US"/>
        </w:rPr>
      </w:pPr>
    </w:p>
    <w:p w14:paraId="51EE6A59" w14:textId="77777777" w:rsidR="004952D4" w:rsidRPr="00AA2A78" w:rsidRDefault="004952D4" w:rsidP="004952D4">
      <w:pPr>
        <w:rPr>
          <w:rFonts w:eastAsia="Calibri"/>
          <w:b/>
          <w:sz w:val="22"/>
          <w:szCs w:val="22"/>
          <w:lang w:val="de-DE" w:eastAsia="de-DE"/>
        </w:rPr>
      </w:pPr>
      <w:r w:rsidRPr="00A85D46">
        <w:rPr>
          <w:b/>
          <w:sz w:val="22"/>
          <w:szCs w:val="22"/>
          <w:lang w:val="de-AT"/>
        </w:rPr>
        <w:t>Rückfragen</w:t>
      </w:r>
    </w:p>
    <w:p w14:paraId="4272B624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lastRenderedPageBreak/>
        <w:t>Inhaltlicher Kontakt</w:t>
      </w:r>
    </w:p>
    <w:p w14:paraId="45C26CCD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>Mag. Dr. Raphaela Kaisler, MSc</w:t>
      </w:r>
    </w:p>
    <w:p w14:paraId="4ED4D9A0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 xml:space="preserve">Leiterin PPIE-Umsetzungsprogramm </w:t>
      </w:r>
    </w:p>
    <w:p w14:paraId="56ADB134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 xml:space="preserve">LBG Open Innovation in Science Center </w:t>
      </w:r>
    </w:p>
    <w:p w14:paraId="60740F2D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>Nußdorfer Straße 64</w:t>
      </w:r>
    </w:p>
    <w:p w14:paraId="5F7711C7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>1090 Wien</w:t>
      </w:r>
    </w:p>
    <w:p w14:paraId="75F1F6BA" w14:textId="77777777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 xml:space="preserve">Tel +43 1 513 27 50-62 </w:t>
      </w:r>
    </w:p>
    <w:p w14:paraId="5E932BF0" w14:textId="77777777" w:rsidR="004952D4" w:rsidRPr="00A85D46" w:rsidRDefault="00F9710B" w:rsidP="004952D4">
      <w:pPr>
        <w:rPr>
          <w:sz w:val="22"/>
          <w:szCs w:val="22"/>
          <w:lang w:val="de-AT"/>
        </w:rPr>
      </w:pPr>
      <w:hyperlink r:id="rId13" w:history="1">
        <w:r w:rsidR="004952D4" w:rsidRPr="00A85D46">
          <w:rPr>
            <w:rStyle w:val="Hyperlink"/>
            <w:sz w:val="22"/>
            <w:szCs w:val="22"/>
            <w:lang w:val="de-AT"/>
          </w:rPr>
          <w:t>raphaela.kaisler@lbg.ac.at</w:t>
        </w:r>
      </w:hyperlink>
      <w:r w:rsidR="004952D4" w:rsidRPr="00A85D46">
        <w:rPr>
          <w:sz w:val="22"/>
          <w:szCs w:val="22"/>
          <w:lang w:val="de-AT"/>
        </w:rPr>
        <w:t xml:space="preserve">  </w:t>
      </w:r>
    </w:p>
    <w:p w14:paraId="4F098575" w14:textId="77777777" w:rsidR="004952D4" w:rsidRPr="00A85D46" w:rsidRDefault="00F9710B" w:rsidP="004952D4">
      <w:pPr>
        <w:rPr>
          <w:sz w:val="22"/>
          <w:szCs w:val="22"/>
          <w:lang w:val="de-AT"/>
        </w:rPr>
      </w:pPr>
      <w:hyperlink r:id="rId14" w:history="1">
        <w:r w:rsidR="004952D4" w:rsidRPr="00A85D46">
          <w:rPr>
            <w:rStyle w:val="Hyperlink"/>
            <w:sz w:val="22"/>
            <w:szCs w:val="22"/>
            <w:lang w:val="de-AT"/>
          </w:rPr>
          <w:t xml:space="preserve">ois.lbg.ac.at  </w:t>
        </w:r>
      </w:hyperlink>
      <w:r w:rsidR="004952D4" w:rsidRPr="00A85D46">
        <w:rPr>
          <w:sz w:val="22"/>
          <w:szCs w:val="22"/>
          <w:lang w:val="de-AT"/>
        </w:rPr>
        <w:t xml:space="preserve"> </w:t>
      </w:r>
    </w:p>
    <w:p w14:paraId="3B51A93A" w14:textId="77777777" w:rsidR="004952D4" w:rsidRPr="00A85D46" w:rsidRDefault="00F9710B" w:rsidP="004952D4">
      <w:pPr>
        <w:rPr>
          <w:sz w:val="22"/>
          <w:szCs w:val="22"/>
          <w:lang w:val="de-AT"/>
        </w:rPr>
      </w:pPr>
      <w:hyperlink r:id="rId15" w:history="1">
        <w:r w:rsidR="004952D4" w:rsidRPr="00A85D46">
          <w:rPr>
            <w:rStyle w:val="Hyperlink"/>
            <w:sz w:val="22"/>
            <w:szCs w:val="22"/>
            <w:lang w:val="de-AT"/>
          </w:rPr>
          <w:t>https://ppie.lbg.ac.at</w:t>
        </w:r>
      </w:hyperlink>
    </w:p>
    <w:p w14:paraId="46D5FA19" w14:textId="77777777" w:rsidR="004952D4" w:rsidRPr="00A85D46" w:rsidRDefault="004952D4" w:rsidP="004952D4">
      <w:pPr>
        <w:rPr>
          <w:sz w:val="22"/>
          <w:szCs w:val="22"/>
          <w:lang w:val="de-AT"/>
        </w:rPr>
      </w:pPr>
    </w:p>
    <w:p w14:paraId="19E87DBB" w14:textId="4DC6C573" w:rsidR="004952D4" w:rsidRPr="00A85D46" w:rsidRDefault="004952D4" w:rsidP="004952D4">
      <w:pPr>
        <w:rPr>
          <w:sz w:val="22"/>
          <w:szCs w:val="22"/>
          <w:lang w:val="de-AT"/>
        </w:rPr>
      </w:pPr>
      <w:r w:rsidRPr="00A85D46">
        <w:rPr>
          <w:sz w:val="22"/>
          <w:szCs w:val="22"/>
          <w:lang w:val="de-AT"/>
        </w:rPr>
        <w:t>Pressekontakt</w:t>
      </w:r>
      <w:r w:rsidRPr="00A85D46">
        <w:rPr>
          <w:b/>
          <w:sz w:val="22"/>
          <w:szCs w:val="22"/>
          <w:lang w:val="de-AT"/>
        </w:rPr>
        <w:br/>
      </w:r>
      <w:r w:rsidRPr="00A85D46">
        <w:rPr>
          <w:sz w:val="22"/>
          <w:szCs w:val="22"/>
          <w:lang w:val="de-AT"/>
        </w:rPr>
        <w:t xml:space="preserve">Laura Heller, MA </w:t>
      </w:r>
      <w:r w:rsidRPr="00A85D46">
        <w:rPr>
          <w:sz w:val="22"/>
          <w:szCs w:val="22"/>
          <w:lang w:val="de-AT"/>
        </w:rPr>
        <w:br/>
        <w:t>Ludwig Boltzmann Gesellschaft</w:t>
      </w:r>
      <w:r w:rsidRPr="00A85D46">
        <w:rPr>
          <w:sz w:val="22"/>
          <w:szCs w:val="22"/>
          <w:lang w:val="de-AT"/>
        </w:rPr>
        <w:br/>
        <w:t>Öffentlichkeitsarbeit</w:t>
      </w:r>
      <w:r w:rsidRPr="00A85D46">
        <w:rPr>
          <w:sz w:val="22"/>
          <w:szCs w:val="22"/>
          <w:lang w:val="de-AT"/>
        </w:rPr>
        <w:br/>
        <w:t>Nußdorfer Straße 64</w:t>
      </w:r>
      <w:r w:rsidRPr="00A85D46">
        <w:rPr>
          <w:sz w:val="22"/>
          <w:szCs w:val="22"/>
          <w:lang w:val="de-AT"/>
        </w:rPr>
        <w:br/>
        <w:t>1090 Wien</w:t>
      </w:r>
      <w:r w:rsidRPr="00A85D46">
        <w:rPr>
          <w:sz w:val="22"/>
          <w:szCs w:val="22"/>
          <w:lang w:val="de-AT"/>
        </w:rPr>
        <w:br/>
        <w:t>+43 (0) 1 513 27 50 35</w:t>
      </w:r>
      <w:r w:rsidRPr="00A85D46">
        <w:rPr>
          <w:sz w:val="22"/>
          <w:szCs w:val="22"/>
          <w:lang w:val="de-AT"/>
        </w:rPr>
        <w:br/>
      </w:r>
      <w:hyperlink r:id="rId16" w:history="1">
        <w:r w:rsidRPr="00A85D46">
          <w:rPr>
            <w:rStyle w:val="Hyperlink"/>
            <w:sz w:val="22"/>
            <w:szCs w:val="22"/>
            <w:lang w:val="de-AT"/>
          </w:rPr>
          <w:t>laura.heller@lbg.ac.at</w:t>
        </w:r>
      </w:hyperlink>
      <w:r w:rsidRPr="00A85D46">
        <w:rPr>
          <w:sz w:val="22"/>
          <w:szCs w:val="22"/>
          <w:lang w:val="de-AT"/>
        </w:rPr>
        <w:t xml:space="preserve">  </w:t>
      </w:r>
      <w:r w:rsidRPr="00A85D46">
        <w:rPr>
          <w:sz w:val="22"/>
          <w:szCs w:val="22"/>
          <w:lang w:val="de-AT"/>
        </w:rPr>
        <w:br/>
      </w:r>
      <w:hyperlink r:id="rId17" w:history="1">
        <w:r w:rsidR="00583DD9" w:rsidRPr="00583DD9">
          <w:rPr>
            <w:rStyle w:val="Hyperlink"/>
            <w:sz w:val="22"/>
            <w:szCs w:val="22"/>
            <w:lang w:val="de-AT"/>
          </w:rPr>
          <w:t>www.lbg.ac.at</w:t>
        </w:r>
      </w:hyperlink>
      <w:r w:rsidRPr="00A85D46">
        <w:rPr>
          <w:sz w:val="22"/>
          <w:szCs w:val="22"/>
          <w:lang w:val="de-AT"/>
        </w:rPr>
        <w:t xml:space="preserve"> </w:t>
      </w:r>
    </w:p>
    <w:p w14:paraId="5A04F191" w14:textId="77777777" w:rsidR="004952D4" w:rsidRPr="00DB7A29" w:rsidRDefault="004952D4" w:rsidP="00691AD2">
      <w:pPr>
        <w:rPr>
          <w:sz w:val="22"/>
          <w:szCs w:val="22"/>
          <w:lang w:val="de-AT"/>
        </w:rPr>
      </w:pPr>
    </w:p>
    <w:sectPr w:rsidR="004952D4" w:rsidRPr="00DB7A29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6DF6" w14:textId="77777777" w:rsidR="00F9710B" w:rsidRDefault="00F9710B" w:rsidP="00AE429B">
      <w:r>
        <w:separator/>
      </w:r>
    </w:p>
  </w:endnote>
  <w:endnote w:type="continuationSeparator" w:id="0">
    <w:p w14:paraId="3655A559" w14:textId="77777777" w:rsidR="00F9710B" w:rsidRDefault="00F9710B" w:rsidP="00A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7087" w14:textId="77777777" w:rsidR="00F9710B" w:rsidRDefault="00F9710B" w:rsidP="00AE429B">
      <w:r>
        <w:separator/>
      </w:r>
    </w:p>
  </w:footnote>
  <w:footnote w:type="continuationSeparator" w:id="0">
    <w:p w14:paraId="6B86668C" w14:textId="77777777" w:rsidR="00F9710B" w:rsidRDefault="00F9710B" w:rsidP="00AE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4E69" w14:textId="66C37295" w:rsidR="00DB7A29" w:rsidRDefault="00172B82">
    <w:pPr>
      <w:pStyle w:val="Header"/>
      <w:rPr>
        <w:sz w:val="22"/>
        <w:szCs w:val="22"/>
        <w:lang w:val="de-AT"/>
      </w:rPr>
    </w:pPr>
    <w:r>
      <w:rPr>
        <w:noProof/>
        <w:sz w:val="22"/>
        <w:szCs w:val="22"/>
        <w:lang w:val="de-AT" w:eastAsia="de-AT"/>
      </w:rPr>
      <w:drawing>
        <wp:inline distT="0" distB="0" distL="0" distR="0" wp14:anchorId="1C2FA8DA" wp14:editId="37C1A6BD">
          <wp:extent cx="1377315" cy="332740"/>
          <wp:effectExtent l="0" t="0" r="0" b="0"/>
          <wp:docPr id="1" name="Grafik 1" descr="C:\Users\werner.fulterer\AppData\Local\Microsoft\Windows\INetCache\Content.Word\LB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ner.fulterer\AppData\Local\Microsoft\Windows\INetCache\Content.Word\LB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FB543" w14:textId="77777777" w:rsidR="00172B82" w:rsidRPr="00DB7A29" w:rsidRDefault="00172B82">
    <w:pPr>
      <w:pStyle w:val="Header"/>
      <w:rPr>
        <w:sz w:val="22"/>
        <w:szCs w:val="22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5781"/>
    <w:multiLevelType w:val="hybridMultilevel"/>
    <w:tmpl w:val="89CE3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4A67"/>
    <w:multiLevelType w:val="hybridMultilevel"/>
    <w:tmpl w:val="47781A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9B"/>
    <w:rsid w:val="00037B79"/>
    <w:rsid w:val="00074389"/>
    <w:rsid w:val="0009697F"/>
    <w:rsid w:val="00102A45"/>
    <w:rsid w:val="00113CE0"/>
    <w:rsid w:val="00140AB2"/>
    <w:rsid w:val="00141B7C"/>
    <w:rsid w:val="00141F43"/>
    <w:rsid w:val="00156FCC"/>
    <w:rsid w:val="00162246"/>
    <w:rsid w:val="00172B82"/>
    <w:rsid w:val="001E5DC2"/>
    <w:rsid w:val="001E7BCF"/>
    <w:rsid w:val="002171FB"/>
    <w:rsid w:val="0024125F"/>
    <w:rsid w:val="00263FE0"/>
    <w:rsid w:val="00267A3F"/>
    <w:rsid w:val="00267DD3"/>
    <w:rsid w:val="002700C2"/>
    <w:rsid w:val="00286BA8"/>
    <w:rsid w:val="00294282"/>
    <w:rsid w:val="002A5E20"/>
    <w:rsid w:val="003B72F0"/>
    <w:rsid w:val="004029C3"/>
    <w:rsid w:val="00411273"/>
    <w:rsid w:val="004952D4"/>
    <w:rsid w:val="00583DD9"/>
    <w:rsid w:val="005D3195"/>
    <w:rsid w:val="0060588B"/>
    <w:rsid w:val="00616E6A"/>
    <w:rsid w:val="006539DF"/>
    <w:rsid w:val="00673820"/>
    <w:rsid w:val="0067627C"/>
    <w:rsid w:val="00691AD2"/>
    <w:rsid w:val="006A7DEF"/>
    <w:rsid w:val="007F486D"/>
    <w:rsid w:val="00807392"/>
    <w:rsid w:val="008271B3"/>
    <w:rsid w:val="00853D2E"/>
    <w:rsid w:val="00870AA1"/>
    <w:rsid w:val="00895BCA"/>
    <w:rsid w:val="008C1ED9"/>
    <w:rsid w:val="008D38A9"/>
    <w:rsid w:val="00970B01"/>
    <w:rsid w:val="009B5AD5"/>
    <w:rsid w:val="00A519B6"/>
    <w:rsid w:val="00A65DBD"/>
    <w:rsid w:val="00A85D46"/>
    <w:rsid w:val="00AA2A78"/>
    <w:rsid w:val="00AE429B"/>
    <w:rsid w:val="00AE58E1"/>
    <w:rsid w:val="00B41735"/>
    <w:rsid w:val="00BE354C"/>
    <w:rsid w:val="00C515F7"/>
    <w:rsid w:val="00CA39EE"/>
    <w:rsid w:val="00CA5C6D"/>
    <w:rsid w:val="00CB287B"/>
    <w:rsid w:val="00CF19C0"/>
    <w:rsid w:val="00CF5593"/>
    <w:rsid w:val="00D4352E"/>
    <w:rsid w:val="00DB7A29"/>
    <w:rsid w:val="00E25080"/>
    <w:rsid w:val="00F337C8"/>
    <w:rsid w:val="00F9710B"/>
    <w:rsid w:val="00FA785C"/>
    <w:rsid w:val="00FD711C"/>
    <w:rsid w:val="05508F33"/>
    <w:rsid w:val="0E89B9C8"/>
    <w:rsid w:val="11D8ADA4"/>
    <w:rsid w:val="13BB91BD"/>
    <w:rsid w:val="1812D245"/>
    <w:rsid w:val="22F4073C"/>
    <w:rsid w:val="297EEAAA"/>
    <w:rsid w:val="5461E786"/>
    <w:rsid w:val="58FF0CDB"/>
    <w:rsid w:val="5A9ADD3C"/>
    <w:rsid w:val="682FE6FD"/>
    <w:rsid w:val="7547382E"/>
    <w:rsid w:val="7C958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052EE"/>
  <w15:docId w15:val="{9528A759-B4CA-254F-B65E-082FC73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9B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9B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AE4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9B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AE42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29B"/>
    <w:rPr>
      <w:rFonts w:eastAsiaTheme="minorEastAsia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171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A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7C"/>
    <w:rPr>
      <w:rFonts w:eastAsiaTheme="minorEastAsia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7C"/>
    <w:rPr>
      <w:rFonts w:eastAsiaTheme="minorEastAsia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5DBD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phaela.kaisler@lbg.ac.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knowledgemaps.org/" TargetMode="External"/><Relationship Id="rId17" Type="http://schemas.openxmlformats.org/officeDocument/2006/relationships/hyperlink" Target="http://www.lbg.ac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heller@lbg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ie.lbg.ac.at/facilitate/Ideenbox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pie.lbg.ac.at" TargetMode="External"/><Relationship Id="rId10" Type="http://schemas.openxmlformats.org/officeDocument/2006/relationships/hyperlink" Target="https://ppie.lbg.ac.at/facilitate/Ideenbo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\\intern.ludwigboltzmanngesellschaft.at\DFSRoot\Daten\LBG%20PC%20Ablage\&#214;ffentlichkeitsarbeit\_Presse\_Presseaussendungen\2020_PA\16_PPIE_Vorstellung\ois.lb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82ce8a76425bff5f820c1ea41588e96c">
  <xsd:schema xmlns:xsd="http://www.w3.org/2001/XMLSchema" xmlns:xs="http://www.w3.org/2001/XMLSchema" xmlns:p="http://schemas.microsoft.com/office/2006/metadata/properties" xmlns:ns3="a648faa5-14b1-43ac-a046-87a94b80973d" xmlns:ns4="49d833eb-5bd9-470a-9451-ff30ea6518de" targetNamespace="http://schemas.microsoft.com/office/2006/metadata/properties" ma:root="true" ma:fieldsID="9416afd4572a65689a29acd2e7e1daaf" ns3:_="" ns4:_="">
    <xsd:import namespace="a648faa5-14b1-43ac-a046-87a94b80973d"/>
    <xsd:import namespace="49d833eb-5bd9-470a-9451-ff30ea651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CF96F-4193-4F53-83AE-DD5AF63B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faa5-14b1-43ac-a046-87a94b80973d"/>
    <ds:schemaRef ds:uri="49d833eb-5bd9-470a-9451-ff30ea65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130F-ED7B-4792-91B0-398184041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A940A-B3CF-4213-865E-86E079D95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Ludwig Boltzmann Gesellschaft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Kaisler Raphaela</dc:creator>
  <cp:keywords/>
  <dc:description/>
  <cp:lastModifiedBy>Chiara Cardelli</cp:lastModifiedBy>
  <cp:revision>18</cp:revision>
  <dcterms:created xsi:type="dcterms:W3CDTF">2021-09-22T13:58:00Z</dcterms:created>
  <dcterms:modified xsi:type="dcterms:W3CDTF">2021-09-29T08:38:00Z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